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3"/>
        <w:ind w:left="0" w:right="18" w:firstLine="0"/>
        <w:jc w:val="center"/>
        <w:rPr>
          <w:rFonts w:hint="eastAsia"/>
          <w:b/>
          <w:w w:val="95"/>
          <w:sz w:val="36"/>
          <w:szCs w:val="36"/>
        </w:rPr>
      </w:pPr>
    </w:p>
    <w:p>
      <w:pPr>
        <w:spacing w:before="33"/>
        <w:ind w:left="0" w:right="18" w:firstLine="0"/>
        <w:jc w:val="center"/>
        <w:rPr>
          <w:rFonts w:hint="eastAsia"/>
          <w:b/>
          <w:w w:val="95"/>
          <w:sz w:val="36"/>
          <w:szCs w:val="36"/>
        </w:rPr>
      </w:pPr>
      <w:r>
        <w:rPr>
          <w:rFonts w:hint="eastAsia"/>
          <w:b/>
          <w:w w:val="95"/>
          <w:sz w:val="36"/>
          <w:szCs w:val="36"/>
        </w:rPr>
        <w:t>江北新区润泰九期保障房配套社区中心及医养配套项目</w:t>
      </w:r>
    </w:p>
    <w:p>
      <w:pPr>
        <w:spacing w:before="33"/>
        <w:ind w:left="0" w:right="18" w:firstLine="0"/>
        <w:jc w:val="center"/>
        <w:rPr>
          <w:b/>
          <w:sz w:val="36"/>
          <w:szCs w:val="36"/>
        </w:rPr>
      </w:pPr>
      <w:r>
        <w:rPr>
          <w:rFonts w:hint="eastAsia"/>
          <w:b/>
          <w:w w:val="95"/>
          <w:sz w:val="36"/>
          <w:szCs w:val="36"/>
        </w:rPr>
        <w:t>拟建选址地块</w:t>
      </w:r>
      <w:r>
        <w:rPr>
          <w:b/>
          <w:w w:val="95"/>
          <w:sz w:val="36"/>
          <w:szCs w:val="36"/>
        </w:rPr>
        <w:t>土壤污染状况调查报告</w:t>
      </w:r>
    </w:p>
    <w:p>
      <w:pPr>
        <w:pStyle w:val="3"/>
        <w:rPr>
          <w:b/>
          <w:sz w:val="48"/>
        </w:rPr>
      </w:pPr>
    </w:p>
    <w:p>
      <w:pPr>
        <w:pStyle w:val="3"/>
        <w:rPr>
          <w:b/>
          <w:sz w:val="48"/>
        </w:rPr>
      </w:pPr>
    </w:p>
    <w:p>
      <w:pPr>
        <w:pStyle w:val="3"/>
        <w:rPr>
          <w:b/>
          <w:sz w:val="48"/>
        </w:rPr>
      </w:pPr>
    </w:p>
    <w:p>
      <w:pPr>
        <w:pStyle w:val="3"/>
        <w:rPr>
          <w:b/>
          <w:sz w:val="48"/>
        </w:rPr>
      </w:pPr>
    </w:p>
    <w:p>
      <w:pPr>
        <w:pStyle w:val="3"/>
        <w:jc w:val="both"/>
        <w:rPr>
          <w:b/>
          <w:sz w:val="48"/>
        </w:rPr>
      </w:pPr>
    </w:p>
    <w:p>
      <w:pPr>
        <w:pStyle w:val="3"/>
        <w:spacing w:before="10"/>
        <w:rPr>
          <w:b/>
          <w:sz w:val="50"/>
        </w:rPr>
      </w:pPr>
    </w:p>
    <w:p>
      <w:pPr>
        <w:pStyle w:val="3"/>
        <w:spacing w:before="10"/>
        <w:rPr>
          <w:b/>
          <w:sz w:val="50"/>
        </w:rPr>
      </w:pPr>
    </w:p>
    <w:p>
      <w:pPr>
        <w:pStyle w:val="3"/>
        <w:spacing w:before="10"/>
        <w:rPr>
          <w:b/>
          <w:sz w:val="50"/>
        </w:rPr>
      </w:pPr>
    </w:p>
    <w:p>
      <w:pPr>
        <w:spacing w:before="0"/>
        <w:ind w:left="0" w:right="22" w:firstLine="0"/>
        <w:jc w:val="center"/>
        <w:rPr>
          <w:rFonts w:hint="default" w:eastAsia="宋体"/>
          <w:b/>
          <w:sz w:val="32"/>
          <w:lang w:val="en-US" w:eastAsia="zh-CN"/>
        </w:rPr>
      </w:pPr>
      <w:r>
        <w:rPr>
          <w:b/>
          <w:sz w:val="32"/>
        </w:rPr>
        <w:t>土地使用权人：南京</w:t>
      </w:r>
      <w:r>
        <w:rPr>
          <w:rFonts w:hint="eastAsia"/>
          <w:b/>
          <w:sz w:val="32"/>
          <w:lang w:val="en-US" w:eastAsia="zh-CN"/>
        </w:rPr>
        <w:t>新居建设集团有限公司</w:t>
      </w:r>
    </w:p>
    <w:p>
      <w:pPr>
        <w:tabs>
          <w:tab w:val="left" w:pos="3751"/>
        </w:tabs>
        <w:spacing w:before="90" w:line="585" w:lineRule="auto"/>
        <w:ind w:right="170" w:rightChars="0" w:firstLine="964" w:firstLineChars="300"/>
        <w:jc w:val="left"/>
        <w:rPr>
          <w:rFonts w:hint="default" w:eastAsia="宋体"/>
          <w:b/>
          <w:sz w:val="32"/>
          <w:lang w:val="en-US" w:eastAsia="zh-CN"/>
        </w:rPr>
      </w:pPr>
      <w:r>
        <w:rPr>
          <w:b/>
          <w:sz w:val="32"/>
        </w:rPr>
        <w:t>调查单位：</w:t>
      </w:r>
      <w:r>
        <w:rPr>
          <w:rFonts w:hint="eastAsia"/>
          <w:b/>
          <w:sz w:val="32"/>
          <w:lang w:val="en-US" w:eastAsia="zh-CN"/>
        </w:rPr>
        <w:t>首为（南京）生态环境发展</w:t>
      </w:r>
      <w:r>
        <w:rPr>
          <w:rFonts w:hint="eastAsia"/>
          <w:b/>
          <w:sz w:val="32"/>
        </w:rPr>
        <w:t>有限公司</w:t>
      </w:r>
    </w:p>
    <w:p>
      <w:pPr>
        <w:jc w:val="center"/>
        <w:rPr>
          <w:b/>
          <w:sz w:val="32"/>
        </w:rPr>
      </w:pPr>
      <w:r>
        <w:rPr>
          <w:b/>
          <w:sz w:val="32"/>
        </w:rPr>
        <w:t>二〇二</w:t>
      </w:r>
      <w:r>
        <w:rPr>
          <w:rFonts w:hint="eastAsia"/>
          <w:b/>
          <w:sz w:val="32"/>
          <w:lang w:val="en-US" w:eastAsia="zh-CN"/>
        </w:rPr>
        <w:t>一</w:t>
      </w:r>
      <w:r>
        <w:rPr>
          <w:b/>
          <w:sz w:val="32"/>
        </w:rPr>
        <w:t>年</w:t>
      </w:r>
      <w:r>
        <w:rPr>
          <w:rFonts w:hint="eastAsia"/>
          <w:b/>
          <w:sz w:val="32"/>
          <w:lang w:val="en-US" w:eastAsia="zh-CN"/>
        </w:rPr>
        <w:t>一</w:t>
      </w:r>
      <w:r>
        <w:rPr>
          <w:b/>
          <w:sz w:val="32"/>
        </w:rPr>
        <w:t>月</w:t>
      </w: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pStyle w:val="2"/>
        <w:rPr>
          <w:b/>
          <w:sz w:val="32"/>
        </w:rPr>
      </w:pPr>
    </w:p>
    <w:p>
      <w:pPr>
        <w:bidi w:val="0"/>
        <w:jc w:val="center"/>
        <w:rPr>
          <w:b/>
          <w:bCs/>
          <w:color w:val="auto"/>
          <w:sz w:val="28"/>
          <w:szCs w:val="28"/>
        </w:rPr>
      </w:pPr>
      <w:r>
        <w:rPr>
          <w:b/>
          <w:bCs/>
          <w:color w:val="auto"/>
          <w:sz w:val="28"/>
          <w:szCs w:val="28"/>
        </w:rPr>
        <w:t>摘</w:t>
      </w:r>
      <w:r>
        <w:rPr>
          <w:rFonts w:hint="eastAsia"/>
          <w:b/>
          <w:bCs/>
          <w:color w:val="auto"/>
          <w:sz w:val="28"/>
          <w:szCs w:val="28"/>
          <w:lang w:val="en-US" w:eastAsia="zh-CN"/>
        </w:rPr>
        <w:t xml:space="preserve">  </w:t>
      </w:r>
      <w:r>
        <w:rPr>
          <w:b/>
          <w:bCs/>
          <w:color w:val="auto"/>
          <w:sz w:val="28"/>
          <w:szCs w:val="28"/>
        </w:rPr>
        <w:t>要</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4" w:firstLineChars="200"/>
        <w:jc w:val="both"/>
        <w:textAlignment w:val="auto"/>
      </w:pPr>
      <w:r>
        <w:rPr>
          <w:rFonts w:hint="eastAsia" w:ascii="Times New Roman" w:hAnsi="Times New Roman" w:cs="Times New Roman"/>
          <w:spacing w:val="-9"/>
          <w:vertAlign w:val="baseline"/>
          <w:lang w:eastAsia="zh-CN"/>
        </w:rPr>
        <w:t>江北新区润泰九期保障房配套社区中心及医养配套项目拟建选址地块位于南京市</w:t>
      </w:r>
      <w:r>
        <w:rPr>
          <w:rFonts w:hint="eastAsia" w:cs="Times New Roman"/>
          <w:spacing w:val="-9"/>
          <w:vertAlign w:val="baseline"/>
          <w:lang w:val="en-US" w:eastAsia="zh-CN"/>
        </w:rPr>
        <w:t>江北新区沿江</w:t>
      </w:r>
      <w:r>
        <w:rPr>
          <w:rFonts w:hint="eastAsia" w:ascii="Times New Roman" w:hAnsi="Times New Roman" w:cs="Times New Roman"/>
          <w:spacing w:val="-9"/>
          <w:vertAlign w:val="baseline"/>
          <w:lang w:eastAsia="zh-CN"/>
        </w:rPr>
        <w:t>街道</w:t>
      </w:r>
      <w:r>
        <w:rPr>
          <w:rFonts w:hint="eastAsia" w:cs="Times New Roman"/>
          <w:spacing w:val="-9"/>
          <w:vertAlign w:val="baseline"/>
          <w:lang w:eastAsia="zh-CN"/>
        </w:rPr>
        <w:t>，，东至江山路，西至南浦路、南至润阳河、北至规划道路，面积约12998.9m</w:t>
      </w:r>
      <w:r>
        <w:rPr>
          <w:rFonts w:hint="eastAsia" w:cs="Times New Roman"/>
          <w:spacing w:val="-9"/>
          <w:vertAlign w:val="superscript"/>
          <w:lang w:eastAsia="zh-CN"/>
        </w:rPr>
        <w:t>2</w:t>
      </w:r>
      <w:r>
        <w:rPr>
          <w:rFonts w:hint="eastAsia" w:cs="Times New Roman"/>
          <w:spacing w:val="-9"/>
          <w:vertAlign w:val="baseline"/>
          <w:lang w:eastAsia="zh-CN"/>
        </w:rPr>
        <w:t>分为A（社区卫生服务中心）、B（社区中心）（A区面积4530.62m</w:t>
      </w:r>
      <w:r>
        <w:rPr>
          <w:rFonts w:hint="eastAsia" w:cs="Times New Roman"/>
          <w:spacing w:val="-9"/>
          <w:vertAlign w:val="superscript"/>
          <w:lang w:eastAsia="zh-CN"/>
        </w:rPr>
        <w:t>2</w:t>
      </w:r>
      <w:r>
        <w:rPr>
          <w:rFonts w:hint="eastAsia" w:cs="Times New Roman"/>
          <w:spacing w:val="-9"/>
          <w:vertAlign w:val="baseline"/>
          <w:lang w:eastAsia="zh-CN"/>
        </w:rPr>
        <w:t>、B区面积8468.28m</w:t>
      </w:r>
      <w:r>
        <w:rPr>
          <w:rFonts w:hint="eastAsia" w:cs="Times New Roman"/>
          <w:spacing w:val="-9"/>
          <w:vertAlign w:val="superscript"/>
          <w:lang w:eastAsia="zh-CN"/>
        </w:rPr>
        <w:t>2</w:t>
      </w:r>
      <w:r>
        <w:rPr>
          <w:rFonts w:hint="eastAsia" w:cs="Times New Roman"/>
          <w:spacing w:val="-9"/>
          <w:vertAlign w:val="baseline"/>
          <w:lang w:eastAsia="zh-CN"/>
        </w:rPr>
        <w:t>）</w:t>
      </w:r>
      <w:r>
        <w:rPr>
          <w:rFonts w:hint="eastAsia" w:ascii="Times New Roman" w:hAnsi="Times New Roman" w:cs="Times New Roman"/>
          <w:spacing w:val="-9"/>
          <w:vertAlign w:val="baseline"/>
          <w:lang w:eastAsia="zh-CN"/>
        </w:rPr>
        <w:t>，</w:t>
      </w:r>
      <w:r>
        <w:rPr>
          <w:rFonts w:hint="eastAsia" w:cs="Times New Roman"/>
          <w:spacing w:val="-9"/>
          <w:vertAlign w:val="baseline"/>
          <w:lang w:val="en-US" w:eastAsia="zh-CN"/>
        </w:rPr>
        <w:t>地块范围内历史上主要为新化社区居民区、林地（主要树种为杨树）、池塘</w:t>
      </w:r>
      <w:r>
        <w:rPr>
          <w:rFonts w:hint="eastAsia" w:ascii="Times New Roman" w:hAnsi="Times New Roman" w:cs="Times New Roman"/>
          <w:spacing w:val="-9"/>
          <w:lang w:eastAsia="zh-CN"/>
        </w:rPr>
        <w:t>，</w:t>
      </w:r>
      <w:r>
        <w:rPr>
          <w:rFonts w:hint="eastAsia" w:cs="Times New Roman"/>
          <w:spacing w:val="-9"/>
          <w:lang w:val="en-US" w:eastAsia="zh-CN"/>
        </w:rPr>
        <w:t>目前已经征收完成，未来</w:t>
      </w:r>
      <w:r>
        <w:rPr>
          <w:rFonts w:hint="eastAsia" w:ascii="Times New Roman" w:hAnsi="Times New Roman" w:cs="Times New Roman"/>
          <w:spacing w:val="-9"/>
          <w:lang w:val="en-US" w:eastAsia="zh-CN"/>
        </w:rPr>
        <w:t>规划用地性质</w:t>
      </w:r>
      <w:r>
        <w:rPr>
          <w:rFonts w:hint="eastAsia" w:cs="Times New Roman"/>
          <w:spacing w:val="-9"/>
          <w:lang w:val="en-US" w:eastAsia="zh-CN"/>
        </w:rPr>
        <w:t>Aa居住社区中心用地</w:t>
      </w:r>
      <w:r>
        <w:rPr>
          <w:spacing w:val="-9"/>
        </w:rPr>
        <w:t>。本次土壤污染状况调查工作于</w:t>
      </w:r>
      <w:r>
        <w:rPr>
          <w:rFonts w:ascii="Times New Roman" w:eastAsia="Times New Roman"/>
        </w:rPr>
        <w:t>2020</w:t>
      </w:r>
      <w:r>
        <w:rPr>
          <w:spacing w:val="-30"/>
        </w:rPr>
        <w:t>年</w:t>
      </w:r>
      <w:r>
        <w:rPr>
          <w:rFonts w:hint="eastAsia"/>
          <w:lang w:val="en-US" w:eastAsia="zh-CN"/>
        </w:rPr>
        <w:t>11</w:t>
      </w:r>
      <w:r>
        <w:t>月开展，具体如下：</w:t>
      </w:r>
    </w:p>
    <w:p>
      <w:pPr>
        <w:bidi w:val="0"/>
        <w:ind w:firstLine="480" w:firstLineChars="200"/>
        <w:jc w:val="both"/>
        <w:rPr>
          <w:b/>
          <w:bCs/>
        </w:rPr>
      </w:pPr>
      <w:r>
        <w:rPr>
          <w:rFonts w:ascii="Times New Roman" w:eastAsia="Times New Roman"/>
          <w:b/>
          <w:bCs/>
        </w:rPr>
        <w:t>1</w:t>
      </w:r>
      <w:r>
        <w:rPr>
          <w:b/>
          <w:bCs/>
        </w:rPr>
        <w:t>、第一阶段调查</w:t>
      </w:r>
    </w:p>
    <w:p>
      <w:pPr>
        <w:pStyle w:val="3"/>
        <w:keepNext w:val="0"/>
        <w:keepLines w:val="0"/>
        <w:pageBreakBefore w:val="0"/>
        <w:widowControl w:val="0"/>
        <w:kinsoku/>
        <w:wordWrap w:val="0"/>
        <w:overflowPunct/>
        <w:topLinePunct w:val="0"/>
        <w:autoSpaceDE w:val="0"/>
        <w:autoSpaceDN w:val="0"/>
        <w:bidi w:val="0"/>
        <w:adjustRightInd/>
        <w:snapToGrid/>
        <w:spacing w:before="0" w:line="360" w:lineRule="auto"/>
        <w:ind w:left="0" w:right="0" w:firstLine="444" w:firstLineChars="200"/>
        <w:jc w:val="both"/>
        <w:textAlignment w:val="auto"/>
      </w:pPr>
      <w:r>
        <w:rPr>
          <w:spacing w:val="-9"/>
        </w:rPr>
        <w:t>项目组通过历史资料收集、现场踏勘以及人员访谈等形式对本次调查地块进</w:t>
      </w:r>
      <w:r>
        <w:t>行了第一阶段调查。</w:t>
      </w:r>
    </w:p>
    <w:p>
      <w:pPr>
        <w:pStyle w:val="3"/>
        <w:keepNext w:val="0"/>
        <w:keepLines w:val="0"/>
        <w:pageBreakBefore w:val="0"/>
        <w:widowControl w:val="0"/>
        <w:kinsoku/>
        <w:wordWrap w:val="0"/>
        <w:overflowPunct/>
        <w:topLinePunct w:val="0"/>
        <w:autoSpaceDE w:val="0"/>
        <w:autoSpaceDN w:val="0"/>
        <w:bidi w:val="0"/>
        <w:adjustRightInd/>
        <w:snapToGrid/>
        <w:spacing w:before="0" w:line="360" w:lineRule="auto"/>
        <w:ind w:left="0" w:right="0" w:firstLine="456" w:firstLineChars="200"/>
        <w:jc w:val="both"/>
        <w:textAlignment w:val="auto"/>
      </w:pPr>
      <w:r>
        <w:rPr>
          <w:spacing w:val="-6"/>
        </w:rPr>
        <w:t>根据历史资料收集和人员访谈可知</w:t>
      </w:r>
      <w:r>
        <w:rPr>
          <w:rFonts w:hint="eastAsia"/>
          <w:spacing w:val="-6"/>
          <w:lang w:eastAsia="zh-CN"/>
        </w:rPr>
        <w:t>，</w:t>
      </w:r>
      <w:r>
        <w:rPr>
          <w:rFonts w:hint="eastAsia"/>
          <w:spacing w:val="-6"/>
        </w:rPr>
        <w:t>地块范围内历史上主要为</w:t>
      </w:r>
      <w:r>
        <w:rPr>
          <w:rFonts w:hint="eastAsia"/>
          <w:spacing w:val="-6"/>
          <w:lang w:val="en-US" w:eastAsia="zh-CN"/>
        </w:rPr>
        <w:t>沿江街道新化</w:t>
      </w:r>
      <w:r>
        <w:rPr>
          <w:rFonts w:hint="eastAsia"/>
          <w:spacing w:val="-6"/>
        </w:rPr>
        <w:t>社区</w:t>
      </w:r>
      <w:r>
        <w:rPr>
          <w:rFonts w:hint="eastAsia"/>
          <w:spacing w:val="-6"/>
          <w:lang w:val="en-US" w:eastAsia="zh-CN"/>
        </w:rPr>
        <w:t>十一组、十二区</w:t>
      </w:r>
      <w:r>
        <w:rPr>
          <w:rFonts w:hint="eastAsia"/>
          <w:spacing w:val="-6"/>
        </w:rPr>
        <w:t>居</w:t>
      </w:r>
      <w:r>
        <w:rPr>
          <w:rFonts w:hint="eastAsia"/>
          <w:spacing w:val="-6"/>
          <w:lang w:val="en-US" w:eastAsia="zh-CN"/>
        </w:rPr>
        <w:t>民居住用地</w:t>
      </w:r>
      <w:r>
        <w:rPr>
          <w:rFonts w:hint="eastAsia"/>
          <w:spacing w:val="-6"/>
        </w:rPr>
        <w:t>、</w:t>
      </w:r>
      <w:r>
        <w:rPr>
          <w:rFonts w:hint="eastAsia"/>
          <w:spacing w:val="-6"/>
          <w:lang w:val="en-US" w:eastAsia="zh-CN"/>
        </w:rPr>
        <w:t>林地、池塘</w:t>
      </w:r>
      <w:r>
        <w:rPr>
          <w:rFonts w:hint="eastAsia"/>
          <w:spacing w:val="-6"/>
        </w:rPr>
        <w:t>，目前已经征收完成</w:t>
      </w:r>
      <w:r>
        <w:rPr>
          <w:spacing w:val="-1"/>
        </w:rPr>
        <w:t>，</w:t>
      </w:r>
      <w:r>
        <w:rPr>
          <w:spacing w:val="-8"/>
        </w:rPr>
        <w:t>规划用地性质为</w:t>
      </w:r>
      <w:r>
        <w:rPr>
          <w:rFonts w:hint="eastAsia"/>
          <w:spacing w:val="-8"/>
        </w:rPr>
        <w:t>Aa居住社区中心用地</w:t>
      </w:r>
      <w:r>
        <w:rPr>
          <w:rFonts w:hint="default" w:ascii="Times New Roman" w:hAnsi="Times New Roman" w:cs="Times New Roman"/>
        </w:rPr>
        <w:t>。</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8" w:firstLineChars="200"/>
        <w:jc w:val="both"/>
        <w:textAlignment w:val="auto"/>
        <w:rPr>
          <w:rFonts w:hint="eastAsia" w:eastAsia="宋体"/>
          <w:sz w:val="24"/>
          <w:lang w:eastAsia="zh-CN"/>
        </w:rPr>
      </w:pPr>
      <w:r>
        <w:rPr>
          <w:spacing w:val="-3"/>
        </w:rPr>
        <w:t>根据现场踏勘情况</w:t>
      </w:r>
      <w:r>
        <w:rPr>
          <w:rFonts w:hint="eastAsia"/>
          <w:spacing w:val="-3"/>
          <w:lang w:eastAsia="zh-CN"/>
        </w:rPr>
        <w:t>，</w:t>
      </w:r>
      <w:r>
        <w:rPr>
          <w:rFonts w:hint="eastAsia"/>
          <w:spacing w:val="-3"/>
          <w:lang w:val="en-US" w:eastAsia="zh-CN"/>
        </w:rPr>
        <w:t>地块内部已经完成拆迁，场地完成平整，</w:t>
      </w:r>
      <w:r>
        <w:rPr>
          <w:spacing w:val="-10"/>
        </w:rPr>
        <w:t>地块内部未发现外来堆土和</w:t>
      </w:r>
      <w:r>
        <w:rPr>
          <w:spacing w:val="-3"/>
        </w:rPr>
        <w:t>固体废物堆放</w:t>
      </w:r>
      <w:r>
        <w:rPr>
          <w:rFonts w:hint="eastAsia"/>
          <w:spacing w:val="-3"/>
          <w:lang w:val="en-US" w:eastAsia="zh-CN"/>
        </w:rPr>
        <w:t>，</w:t>
      </w:r>
      <w:r>
        <w:rPr>
          <w:spacing w:val="-3"/>
        </w:rPr>
        <w:t xml:space="preserve">现场未发现明显的污染痕迹，地块表层土壤的 </w:t>
      </w:r>
      <w:r>
        <w:rPr>
          <w:rFonts w:ascii="Times New Roman" w:eastAsia="Times New Roman"/>
        </w:rPr>
        <w:t xml:space="preserve">PID </w:t>
      </w:r>
      <w:r>
        <w:rPr>
          <w:spacing w:val="-29"/>
        </w:rPr>
        <w:t>和</w:t>
      </w:r>
      <w:r>
        <w:rPr>
          <w:rFonts w:ascii="Times New Roman" w:eastAsia="Times New Roman"/>
        </w:rPr>
        <w:t xml:space="preserve">XRF </w:t>
      </w:r>
      <w:r>
        <w:rPr>
          <w:spacing w:val="-7"/>
        </w:rPr>
        <w:t>快速</w:t>
      </w:r>
      <w:r>
        <w:rPr>
          <w:spacing w:val="-8"/>
        </w:rPr>
        <w:t>检测结果均未发现异常</w:t>
      </w:r>
      <w:r>
        <w:rPr>
          <w:rFonts w:hint="eastAsia"/>
          <w:spacing w:val="-8"/>
          <w:lang w:eastAsia="zh-CN"/>
        </w:rPr>
        <w:t>，</w:t>
      </w:r>
      <w:r>
        <w:rPr>
          <w:rFonts w:hint="eastAsia"/>
          <w:spacing w:val="-8"/>
          <w:lang w:val="en-US" w:eastAsia="zh-CN"/>
        </w:rPr>
        <w:t>表明地块不属于污染地块。</w:t>
      </w:r>
    </w:p>
    <w:p>
      <w:pPr>
        <w:keepNext w:val="0"/>
        <w:keepLines w:val="0"/>
        <w:pageBreakBefore w:val="0"/>
        <w:widowControl w:val="0"/>
        <w:kinsoku/>
        <w:wordWrap w:val="0"/>
        <w:overflowPunct/>
        <w:topLinePunct w:val="0"/>
        <w:autoSpaceDE w:val="0"/>
        <w:autoSpaceDN w:val="0"/>
        <w:bidi w:val="0"/>
        <w:adjustRightInd/>
        <w:snapToGrid/>
        <w:spacing w:line="360" w:lineRule="auto"/>
        <w:ind w:firstLine="482" w:firstLineChars="200"/>
        <w:textAlignment w:val="auto"/>
        <w:rPr>
          <w:b/>
          <w:bCs/>
        </w:rPr>
      </w:pPr>
      <w:r>
        <w:rPr>
          <w:rFonts w:hint="eastAsia"/>
          <w:b/>
          <w:bCs/>
          <w:lang w:val="en-US" w:eastAsia="zh-CN"/>
        </w:rPr>
        <w:t>2</w:t>
      </w:r>
      <w:r>
        <w:rPr>
          <w:b/>
          <w:bCs/>
        </w:rPr>
        <w:t>、结论与建议</w:t>
      </w:r>
    </w:p>
    <w:p>
      <w:pPr>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jc w:val="both"/>
        <w:textAlignment w:val="auto"/>
        <w:rPr>
          <w:rFonts w:hint="default" w:eastAsia="宋体"/>
          <w:lang w:val="en-US" w:eastAsia="zh-CN"/>
        </w:rPr>
      </w:pPr>
      <w:r>
        <w:rPr>
          <w:rFonts w:hint="default" w:eastAsia="宋体"/>
          <w:lang w:val="en-US" w:eastAsia="zh-CN"/>
        </w:rPr>
        <w:t>根据第一阶段调查分析，调查地块内</w:t>
      </w:r>
      <w:r>
        <w:rPr>
          <w:rFonts w:hint="eastAsia"/>
          <w:lang w:val="en-US" w:eastAsia="zh-CN"/>
        </w:rPr>
        <w:t>不存在污染源、地块周边500m范围内无工业企业</w:t>
      </w:r>
      <w:r>
        <w:rPr>
          <w:rFonts w:hint="default" w:eastAsia="宋体"/>
          <w:lang w:val="en-US" w:eastAsia="zh-CN"/>
        </w:rPr>
        <w:t>，</w:t>
      </w:r>
      <w:r>
        <w:rPr>
          <w:rFonts w:hint="eastAsia"/>
          <w:lang w:val="en-US" w:eastAsia="zh-CN"/>
        </w:rPr>
        <w:t>地块</w:t>
      </w:r>
      <w:r>
        <w:rPr>
          <w:rFonts w:hint="default" w:eastAsia="宋体"/>
          <w:b/>
          <w:bCs/>
          <w:lang w:val="en-US" w:eastAsia="zh-CN"/>
        </w:rPr>
        <w:t>不属于污染地块</w:t>
      </w:r>
      <w:r>
        <w:rPr>
          <w:rFonts w:hint="default" w:eastAsia="宋体"/>
          <w:lang w:val="en-US" w:eastAsia="zh-CN"/>
        </w:rPr>
        <w:t>，不需要进入下一阶段调查工作，可作为后续用地规划类型开发利用。</w:t>
      </w:r>
    </w:p>
    <w:p>
      <w:pPr>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jc w:val="both"/>
        <w:textAlignment w:val="auto"/>
        <w:rPr>
          <w:rFonts w:hint="default" w:eastAsia="宋体"/>
          <w:lang w:val="en-US" w:eastAsia="zh-CN"/>
        </w:rPr>
        <w:sectPr>
          <w:headerReference r:id="rId3" w:type="default"/>
          <w:pgSz w:w="11910" w:h="16840"/>
          <w:pgMar w:top="1380" w:right="1540" w:bottom="280" w:left="1560" w:header="880" w:footer="0" w:gutter="0"/>
          <w:pgBorders>
            <w:top w:val="none" w:sz="0" w:space="0"/>
            <w:left w:val="none" w:sz="0" w:space="0"/>
            <w:bottom w:val="none" w:sz="0" w:space="0"/>
            <w:right w:val="none" w:sz="0" w:space="0"/>
          </w:pgBorders>
          <w:cols w:space="720" w:num="1"/>
        </w:sectPr>
      </w:pPr>
      <w:r>
        <w:rPr>
          <w:rFonts w:hint="default" w:eastAsia="宋体"/>
          <w:lang w:val="en-US" w:eastAsia="zh-CN"/>
        </w:rPr>
        <w:t>本报告编写和结论均严格基于地块在调查期间的现场环境状况和通过尽职调查获取的地块及周边历史信息。如地块在本次调查结束后出现任何重大变动（自然、人为破坏，如不明渣土、垃圾倾倒等）造成疑似污染等情况，业主方应立即向有关部门进行报备，并根据实际情况重新启动调查</w:t>
      </w:r>
      <w:bookmarkStart w:id="0" w:name="_GoBack"/>
      <w:bookmarkEnd w:id="0"/>
    </w:p>
    <w:p>
      <w:pPr>
        <w:pStyle w:val="2"/>
        <w:ind w:left="0" w:leftChars="0" w:firstLine="0" w:firstLineChars="0"/>
        <w:rPr>
          <w:b/>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thickThinSmallGap" w:color="auto" w:sz="12" w:space="1"/>
      </w:pBdr>
      <w:jc w:val="center"/>
      <w:rPr>
        <w:rFonts w:hint="default" w:eastAsia="宋体"/>
        <w:sz w:val="15"/>
        <w:szCs w:val="15"/>
        <w:lang w:val="en-US" w:eastAsia="zh-CN"/>
      </w:rPr>
    </w:pPr>
    <w:r>
      <w:rPr>
        <w:rFonts w:hint="eastAsia"/>
        <w:sz w:val="15"/>
        <w:szCs w:val="15"/>
        <w:lang w:val="en-US" w:eastAsia="zh-CN"/>
      </w:rPr>
      <w:t>江北新区润泰九期保障房配套社区中心及医养配套项目拟建选址地块土壤污染状况调查报告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E3434"/>
    <w:rsid w:val="20CE3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wordWrap w:val="0"/>
      <w:autoSpaceDE w:val="0"/>
      <w:autoSpaceDN w:val="0"/>
      <w:spacing w:before="0" w:after="0" w:line="360" w:lineRule="auto"/>
      <w:ind w:left="0" w:right="0"/>
      <w:jc w:val="left"/>
    </w:pPr>
    <w:rPr>
      <w:rFonts w:ascii="Times New Roman" w:hAnsi="Times New Roman" w:eastAsia="宋体" w:cs="宋体"/>
      <w:snapToGrid w:val="0"/>
      <w:sz w:val="24"/>
      <w:szCs w:val="24"/>
      <w:lang w:val="zh-CN" w:eastAsia="zh-CN" w:bidi="zh-CN"/>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 首行缩进:  2 字符"/>
    <w:basedOn w:val="1"/>
    <w:qFormat/>
    <w:uiPriority w:val="99"/>
    <w:pPr>
      <w:ind w:firstLine="579" w:firstLineChars="200"/>
    </w:pPr>
    <w:rPr>
      <w:rFonts w:ascii="Times New Roman" w:hAnsi="Times New Roman" w:cs="宋体"/>
      <w:szCs w:val="20"/>
    </w:rPr>
  </w:style>
  <w:style w:type="paragraph" w:styleId="3">
    <w:name w:val="Body Text"/>
    <w:basedOn w:val="1"/>
    <w:qFormat/>
    <w:uiPriority w:val="1"/>
    <w:rPr>
      <w:rFonts w:ascii="Times New Roman" w:hAnsi="Times New Roman"/>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2021-01-05T06:50:00Z</dcterms:created>
  <dc:creator>随风而行</dc:creator>
  <cp:lastModifiedBy>随风而行</cp:lastModifiedBy>
  <dcterms:modified xsi:type="dcterms:W3CDTF">2021-01-05T06:51:20Z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