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37" w:beforeAutospacing="0" w:after="0" w:afterAutospacing="0" w:line="316" w:lineRule="auto"/>
        <w:ind w:left="540" w:right="0" w:hanging="420"/>
        <w:jc w:val="center"/>
        <w:rPr>
          <w:rFonts w:hint="default" w:ascii="Times New Roman" w:hAnsi="宋体" w:eastAsia="宋体" w:cs="Times New Roman"/>
          <w:b/>
          <w:color w:val="auto"/>
          <w:spacing w:val="1"/>
          <w:kern w:val="0"/>
          <w:sz w:val="30"/>
          <w:szCs w:val="30"/>
          <w:lang w:val="en-US" w:eastAsia="zh-CN" w:bidi="ar"/>
        </w:rPr>
      </w:pPr>
      <w:r>
        <w:rPr>
          <w:rFonts w:hint="eastAsia" w:ascii="Times New Roman" w:hAnsi="宋体" w:eastAsia="宋体" w:cs="Times New Roman"/>
          <w:b/>
          <w:color w:val="auto"/>
          <w:spacing w:val="1"/>
          <w:kern w:val="0"/>
          <w:sz w:val="30"/>
          <w:szCs w:val="30"/>
          <w:lang w:val="en-US" w:eastAsia="zh-CN" w:bidi="ar"/>
        </w:rPr>
        <w:t>南京顺时再生资源有限公司</w:t>
      </w:r>
    </w:p>
    <w:p>
      <w:pPr>
        <w:keepNext w:val="0"/>
        <w:keepLines w:val="0"/>
        <w:widowControl w:val="0"/>
        <w:suppressLineNumbers w:val="0"/>
        <w:spacing w:before="37" w:beforeAutospacing="0" w:after="0" w:afterAutospacing="0" w:line="316" w:lineRule="auto"/>
        <w:ind w:left="540" w:right="0" w:hanging="420"/>
        <w:jc w:val="center"/>
        <w:rPr>
          <w:rFonts w:hint="default" w:ascii="Times New Roman" w:hAnsi="宋体" w:eastAsia="宋体" w:cs="Times New Roman"/>
          <w:b/>
          <w:color w:val="auto"/>
          <w:spacing w:val="1"/>
          <w:kern w:val="0"/>
          <w:sz w:val="30"/>
          <w:szCs w:val="30"/>
          <w:lang w:val="en-US" w:eastAsia="zh-CN" w:bidi="ar"/>
        </w:rPr>
      </w:pPr>
      <w:r>
        <w:rPr>
          <w:rFonts w:hint="default" w:ascii="Times New Roman" w:hAnsi="宋体" w:eastAsia="宋体" w:cs="Times New Roman"/>
          <w:b/>
          <w:color w:val="auto"/>
          <w:spacing w:val="1"/>
          <w:kern w:val="0"/>
          <w:sz w:val="30"/>
          <w:szCs w:val="30"/>
          <w:lang w:val="en-US" w:eastAsia="zh-CN" w:bidi="ar"/>
        </w:rPr>
        <w:t xml:space="preserve">  </w:t>
      </w:r>
      <w:r>
        <w:rPr>
          <w:rFonts w:hint="eastAsia" w:ascii="Times New Roman" w:hAnsi="宋体" w:eastAsia="宋体" w:cs="Times New Roman"/>
          <w:b/>
          <w:color w:val="auto"/>
          <w:spacing w:val="1"/>
          <w:kern w:val="0"/>
          <w:sz w:val="30"/>
          <w:szCs w:val="30"/>
          <w:lang w:val="en-US" w:eastAsia="zh-CN" w:bidi="ar"/>
        </w:rPr>
        <w:t>新型建材、建筑材料破碎、再生资源加工</w:t>
      </w:r>
    </w:p>
    <w:p>
      <w:pPr>
        <w:keepNext w:val="0"/>
        <w:keepLines w:val="0"/>
        <w:widowControl w:val="0"/>
        <w:suppressLineNumbers w:val="0"/>
        <w:spacing w:before="37" w:beforeAutospacing="0" w:after="0" w:afterAutospacing="0" w:line="316" w:lineRule="auto"/>
        <w:ind w:left="540" w:right="0" w:hanging="420"/>
        <w:jc w:val="center"/>
        <w:rPr>
          <w:rFonts w:hint="default" w:ascii="Times New Roman" w:hAnsi="Times New Roman" w:eastAsia="宋体" w:cs="Times New Roman"/>
          <w:b/>
          <w:color w:val="auto"/>
          <w:spacing w:val="30"/>
          <w:w w:val="99"/>
          <w:sz w:val="30"/>
          <w:szCs w:val="30"/>
          <w:lang w:val="en-US" w:eastAsia="zh-CN"/>
        </w:rPr>
      </w:pPr>
      <w:r>
        <w:rPr>
          <w:rFonts w:hint="eastAsia" w:ascii="Times New Roman" w:hAnsi="宋体" w:eastAsia="宋体" w:cs="Times New Roman"/>
          <w:b/>
          <w:color w:val="auto"/>
          <w:spacing w:val="1"/>
          <w:kern w:val="0"/>
          <w:sz w:val="30"/>
          <w:szCs w:val="30"/>
          <w:lang w:val="en-US" w:eastAsia="zh-CN" w:bidi="ar"/>
        </w:rPr>
        <w:t>其他需要说明的事项</w:t>
      </w:r>
    </w:p>
    <w:p>
      <w:pPr>
        <w:pStyle w:val="6"/>
        <w:widowControl/>
        <w:spacing w:before="0" w:beforeAutospacing="0" w:after="0" w:afterAutospacing="0" w:line="360" w:lineRule="auto"/>
        <w:ind w:left="120" w:right="0" w:firstLine="480" w:firstLineChars="200"/>
        <w:rPr>
          <w:rFonts w:hint="default" w:ascii="Times New Roman" w:hAnsi="Times New Roman" w:eastAsia="宋体" w:cs="Times New Roman"/>
          <w:color w:val="FF0000"/>
          <w:sz w:val="24"/>
          <w:szCs w:val="24"/>
          <w:lang w:val="en-US" w:eastAsia="zh-CN"/>
        </w:rPr>
      </w:pPr>
    </w:p>
    <w:p>
      <w:pPr>
        <w:pStyle w:val="6"/>
        <w:widowControl/>
        <w:spacing w:before="0" w:beforeAutospacing="0" w:after="0" w:afterAutospacing="0" w:line="360" w:lineRule="auto"/>
        <w:ind w:left="12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根据《建设项目竣工环境保护验收暂行办法》国环规环评[2017]4 号，</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其他需要说明的事项</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中如实记载的内容包括环境保护设施设计、施工和验收过程简况，环境影响报告及其审批部门审批决定中提的除环境保护设施外的其他环节保护措施的实施情况以及整改工作情况等</w:t>
      </w:r>
      <w:r>
        <w:rPr>
          <w:rFonts w:hint="eastAsia" w:ascii="Times New Roman" w:hAnsi="Times New Roman" w:cs="Times New Roman"/>
          <w:color w:val="auto"/>
          <w:sz w:val="24"/>
          <w:szCs w:val="24"/>
          <w:lang w:val="en-US" w:eastAsia="zh-CN"/>
        </w:rPr>
        <w:t>，本项目其它说明事项如下：</w:t>
      </w:r>
    </w:p>
    <w:p>
      <w:pPr>
        <w:pStyle w:val="6"/>
        <w:widowControl/>
        <w:spacing w:before="0" w:beforeAutospacing="0" w:after="0" w:afterAutospacing="0" w:line="360" w:lineRule="auto"/>
        <w:ind w:left="120" w:right="0" w:firstLine="482"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1  </w:t>
      </w:r>
      <w:r>
        <w:rPr>
          <w:rFonts w:ascii="Times New Roman" w:hAnsi="宋体" w:eastAsia="宋体" w:cs="Times New Roman"/>
          <w:b/>
          <w:bCs/>
          <w:color w:val="auto"/>
          <w:sz w:val="24"/>
          <w:szCs w:val="24"/>
          <w:lang w:eastAsia="zh-CN"/>
        </w:rPr>
        <w:t>环境保护设施设计、施工和验收过程简况</w:t>
      </w:r>
    </w:p>
    <w:p>
      <w:pPr>
        <w:pStyle w:val="6"/>
        <w:widowControl/>
        <w:spacing w:before="0" w:beforeAutospacing="0" w:after="0" w:afterAutospacing="0" w:line="360" w:lineRule="auto"/>
        <w:ind w:left="120" w:right="0" w:firstLine="482" w:firstLineChars="200"/>
        <w:rPr>
          <w:rFonts w:hint="eastAsia" w:ascii="Times New Roman" w:hAnsi="Times New Roman" w:cs="Times New Roman"/>
          <w:b/>
          <w:bCs/>
          <w:color w:val="auto"/>
          <w:sz w:val="24"/>
          <w:lang w:val="en-US" w:eastAsia="zh-CN"/>
        </w:rPr>
      </w:pPr>
      <w:r>
        <w:rPr>
          <w:rFonts w:hint="default" w:ascii="Times New Roman" w:hAnsi="Times New Roman" w:eastAsia="宋体" w:cs="Times New Roman"/>
          <w:b/>
          <w:bCs/>
          <w:color w:val="auto"/>
          <w:sz w:val="24"/>
          <w:szCs w:val="24"/>
          <w:lang w:val="en-US" w:eastAsia="zh-CN"/>
        </w:rPr>
        <w:t xml:space="preserve">1.1 </w:t>
      </w:r>
      <w:r>
        <w:rPr>
          <w:rFonts w:ascii="Times New Roman" w:hAnsi="宋体" w:eastAsia="宋体" w:cs="Times New Roman"/>
          <w:b/>
          <w:bCs/>
          <w:color w:val="auto"/>
          <w:sz w:val="24"/>
          <w:szCs w:val="24"/>
          <w:lang w:eastAsia="zh-CN"/>
        </w:rPr>
        <w:t>设计</w:t>
      </w:r>
      <w:r>
        <w:rPr>
          <w:rFonts w:hint="eastAsia" w:ascii="Times New Roman" w:cs="Times New Roman"/>
          <w:b/>
          <w:bCs/>
          <w:color w:val="auto"/>
          <w:sz w:val="24"/>
          <w:szCs w:val="24"/>
          <w:lang w:eastAsia="zh-CN"/>
        </w:rPr>
        <w:t>、施工</w:t>
      </w:r>
      <w:r>
        <w:rPr>
          <w:rFonts w:ascii="Times New Roman" w:hAnsi="宋体" w:eastAsia="宋体" w:cs="Times New Roman"/>
          <w:b/>
          <w:bCs/>
          <w:color w:val="auto"/>
          <w:sz w:val="24"/>
          <w:szCs w:val="24"/>
          <w:lang w:eastAsia="zh-CN"/>
        </w:rPr>
        <w:t>简况</w:t>
      </w:r>
    </w:p>
    <w:p>
      <w:pPr>
        <w:widowControl w:val="0"/>
        <w:adjustRightInd/>
        <w:snapToGrid/>
        <w:spacing w:after="0"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本项目已在南京市浦口区行政审批局备案（备案号：浦行审备[2019]29号）。企业2022年12月委托扬州文环科技有限公司编制环境影响报告表，2022年12月29日获得南京市生态环境局批复。</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default" w:ascii="Times New Roman" w:hAnsi="Times New Roman" w:cs="Times New Roman"/>
          <w:color w:val="FF0000"/>
          <w:sz w:val="24"/>
          <w:szCs w:val="24"/>
          <w:lang w:val="en-US" w:eastAsia="zh-CN"/>
        </w:rPr>
      </w:pPr>
      <w:r>
        <w:rPr>
          <w:rFonts w:hint="eastAsia" w:ascii="Times New Roman" w:hAnsi="Times New Roman" w:cs="Times New Roman"/>
          <w:color w:val="auto"/>
          <w:sz w:val="24"/>
          <w:szCs w:val="24"/>
          <w:lang w:val="en-US" w:eastAsia="zh-CN"/>
        </w:rPr>
        <w:t>取得环评批复后，项目开始建设，实际建设与环评一致。</w:t>
      </w:r>
    </w:p>
    <w:p>
      <w:pPr>
        <w:pStyle w:val="6"/>
        <w:widowControl/>
        <w:spacing w:before="0" w:beforeAutospacing="0" w:after="0" w:afterAutospacing="0" w:line="360" w:lineRule="auto"/>
        <w:ind w:left="531" w:leftChars="253" w:right="0" w:firstLine="0" w:firstLineChars="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 xml:space="preserve"> </w:t>
      </w:r>
      <w:r>
        <w:rPr>
          <w:rFonts w:ascii="Times New Roman" w:hAnsi="宋体" w:eastAsia="宋体" w:cs="Times New Roman"/>
          <w:b/>
          <w:bCs/>
          <w:color w:val="auto"/>
          <w:sz w:val="24"/>
          <w:szCs w:val="24"/>
          <w:lang w:eastAsia="zh-CN"/>
        </w:rPr>
        <w:t>验收过程简况</w:t>
      </w:r>
      <w:r>
        <w:rPr>
          <w:rFonts w:hint="default" w:ascii="Times New Roman" w:hAnsi="Times New Roman" w:eastAsia="宋体" w:cs="Times New Roman"/>
          <w:b/>
          <w:bCs/>
          <w:color w:val="auto"/>
          <w:sz w:val="24"/>
          <w:szCs w:val="24"/>
          <w:lang w:eastAsia="zh-CN"/>
        </w:rPr>
        <w:t xml:space="preserve"> </w:t>
      </w:r>
    </w:p>
    <w:p>
      <w:pPr>
        <w:pStyle w:val="6"/>
        <w:widowControl/>
        <w:spacing w:before="0" w:beforeAutospacing="0" w:after="0" w:afterAutospacing="0" w:line="360" w:lineRule="auto"/>
        <w:ind w:left="0" w:leftChars="0" w:right="122" w:firstLine="480" w:firstLineChars="200"/>
        <w:jc w:val="both"/>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kern w:val="2"/>
          <w:sz w:val="24"/>
          <w:szCs w:val="24"/>
          <w:highlight w:val="none"/>
          <w:lang w:val="en-US" w:eastAsia="zh-CN" w:bidi="ar"/>
        </w:rPr>
        <w:t>2023年</w:t>
      </w:r>
      <w:r>
        <w:rPr>
          <w:rFonts w:hint="eastAsia" w:ascii="Times New Roman" w:hAnsi="Times New Roman" w:eastAsia="宋体" w:cs="Times New Roman"/>
          <w:color w:val="auto"/>
          <w:kern w:val="2"/>
          <w:sz w:val="24"/>
          <w:szCs w:val="24"/>
          <w:highlight w:val="none"/>
          <w:lang w:val="en-US" w:eastAsia="zh-CN" w:bidi="ar"/>
        </w:rPr>
        <w:t>3</w:t>
      </w:r>
      <w:r>
        <w:rPr>
          <w:rFonts w:hint="default" w:ascii="Times New Roman" w:hAnsi="Times New Roman" w:eastAsia="宋体" w:cs="Times New Roman"/>
          <w:color w:val="auto"/>
          <w:kern w:val="2"/>
          <w:sz w:val="24"/>
          <w:szCs w:val="24"/>
          <w:highlight w:val="none"/>
          <w:lang w:val="en-US" w:eastAsia="zh-CN" w:bidi="ar"/>
        </w:rPr>
        <w:t>月</w:t>
      </w:r>
      <w:r>
        <w:rPr>
          <w:rFonts w:hint="eastAsia" w:ascii="Times New Roman" w:hAnsi="Times New Roman" w:eastAsia="宋体" w:cs="Times New Roman"/>
          <w:color w:val="auto"/>
          <w:kern w:val="2"/>
          <w:sz w:val="24"/>
          <w:szCs w:val="24"/>
          <w:lang w:eastAsia="zh-CN" w:bidi="ar"/>
        </w:rPr>
        <w:t>南京顺时再生资源有限公司</w:t>
      </w:r>
      <w:r>
        <w:rPr>
          <w:rFonts w:hint="default" w:ascii="Times New Roman" w:hAnsi="Times New Roman" w:eastAsia="宋体" w:cs="Times New Roman"/>
          <w:color w:val="auto"/>
          <w:kern w:val="2"/>
          <w:sz w:val="24"/>
          <w:szCs w:val="24"/>
          <w:highlight w:val="none"/>
          <w:lang w:eastAsia="zh-CN" w:bidi="ar"/>
        </w:rPr>
        <w:t>成立了验收小组，</w:t>
      </w:r>
      <w:r>
        <w:rPr>
          <w:rFonts w:hint="eastAsia" w:ascii="Times New Roman" w:hAnsi="Times New Roman" w:cs="Times New Roman"/>
          <w:color w:val="auto"/>
          <w:sz w:val="24"/>
          <w:szCs w:val="24"/>
          <w:lang w:val="en-US" w:eastAsia="zh-CN"/>
        </w:rPr>
        <w:t>验收小组首先对建设情况进行自检，对生产设备和环保设备运行情况进行自检，此外，验收工作组对项目施工过程相关环境保护落实材料进行核实，经自检后认为项目建设基本落实环评报告及批复的各项要求，能够满足验收要求。并委托</w:t>
      </w:r>
      <w:r>
        <w:rPr>
          <w:rFonts w:hint="default" w:ascii="Times New Roman" w:hAnsi="Times New Roman" w:eastAsia="宋体" w:cs="Times New Roman"/>
          <w:color w:val="auto"/>
          <w:kern w:val="2"/>
          <w:sz w:val="24"/>
          <w:szCs w:val="24"/>
          <w:highlight w:val="none"/>
          <w:lang w:eastAsia="zh-CN" w:bidi="ar"/>
        </w:rPr>
        <w:t>国检测试控股集团江苏京诚检测有限公司</w:t>
      </w:r>
      <w:r>
        <w:rPr>
          <w:rFonts w:hint="eastAsia" w:ascii="Times New Roman" w:hAnsi="Times New Roman" w:cs="Times New Roman"/>
          <w:color w:val="auto"/>
          <w:sz w:val="24"/>
          <w:szCs w:val="24"/>
          <w:lang w:val="en-US" w:eastAsia="zh-CN"/>
        </w:rPr>
        <w:t>对项目进行验收监测，根据</w:t>
      </w:r>
      <w:r>
        <w:rPr>
          <w:rFonts w:hint="default" w:ascii="Times New Roman" w:hAnsi="Times New Roman" w:eastAsia="宋体" w:cs="Times New Roman"/>
          <w:color w:val="auto"/>
          <w:kern w:val="2"/>
          <w:sz w:val="24"/>
          <w:szCs w:val="24"/>
          <w:highlight w:val="none"/>
          <w:lang w:eastAsia="zh-CN" w:bidi="ar"/>
        </w:rPr>
        <w:t>国检测试控股集团江苏京诚检测有限公司</w:t>
      </w:r>
      <w:r>
        <w:rPr>
          <w:rFonts w:hint="eastAsia" w:ascii="Times New Roman" w:hAnsi="Times New Roman" w:cs="Times New Roman"/>
          <w:color w:val="auto"/>
          <w:sz w:val="24"/>
          <w:szCs w:val="24"/>
          <w:lang w:val="en-US" w:eastAsia="zh-CN"/>
        </w:rPr>
        <w:t>出具的检测报告显示：验收期间废气和噪声、废水能够满足相关标准要求。</w:t>
      </w:r>
    </w:p>
    <w:p>
      <w:pPr>
        <w:pStyle w:val="6"/>
        <w:widowControl/>
        <w:spacing w:before="0" w:beforeAutospacing="0" w:after="0" w:afterAutospacing="0" w:line="360" w:lineRule="auto"/>
        <w:ind w:left="0" w:leftChars="0" w:right="122" w:firstLine="480" w:firstLineChars="0"/>
        <w:jc w:val="both"/>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2023年6月8日，企业邀请3位专家共同组成验收工作组，并组织召开验收会议。验收工作组成员在阅读了验收监测报告并仔细查勘验收现场后，认为企业落实了环评报告及其批复的环保要求，并对照《建设项目竣工环境保护验收暂行办法》国环规环评[2017]4号中规定的九种验收不合格的情况，无不合格情况，因此，验收工作组认为本次验收合格，并于2023年6月8日出具验收意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2 </w:t>
      </w:r>
      <w:r>
        <w:rPr>
          <w:rFonts w:ascii="Times New Roman" w:hAnsi="宋体" w:eastAsia="宋体" w:cs="Times New Roman"/>
          <w:color w:val="auto"/>
          <w:sz w:val="24"/>
          <w:szCs w:val="24"/>
          <w:lang w:eastAsia="zh-CN"/>
        </w:rPr>
        <w:t>其他环境保护措施的实施情况</w:t>
      </w:r>
      <w:r>
        <w:rPr>
          <w:rFonts w:hint="default" w:ascii="Times New Roman" w:hAnsi="Times New Roman" w:eastAsia="宋体" w:cs="Times New Roman"/>
          <w:color w:val="auto"/>
          <w:sz w:val="24"/>
          <w:szCs w:val="24"/>
          <w:lang w:eastAsia="zh-CN"/>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2.1 </w:t>
      </w:r>
      <w:r>
        <w:rPr>
          <w:rFonts w:hint="eastAsia" w:ascii="Times New Roman" w:hAnsi="Times New Roman" w:cs="Times New Roman"/>
          <w:color w:val="auto"/>
          <w:sz w:val="24"/>
          <w:szCs w:val="24"/>
          <w:lang w:val="en-US" w:eastAsia="zh-CN"/>
        </w:rPr>
        <w:t>制度落实情况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（1）</w:t>
      </w:r>
      <w:r>
        <w:rPr>
          <w:rFonts w:ascii="Times New Roman" w:hAnsi="宋体" w:eastAsia="宋体" w:cs="Times New Roman"/>
          <w:color w:val="auto"/>
          <w:sz w:val="24"/>
          <w:szCs w:val="24"/>
          <w:lang w:eastAsia="zh-CN"/>
        </w:rPr>
        <w:t>环保组织机构及规章制度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宋体" w:eastAsia="宋体" w:cs="Times New Roman"/>
          <w:color w:val="auto"/>
          <w:sz w:val="24"/>
          <w:szCs w:val="24"/>
          <w:lang w:val="en-US" w:eastAsia="zh-CN"/>
        </w:rPr>
      </w:pPr>
      <w:r>
        <w:rPr>
          <w:rFonts w:hint="eastAsia" w:ascii="Times New Roman" w:cs="Times New Roman"/>
          <w:color w:val="auto"/>
          <w:sz w:val="24"/>
          <w:szCs w:val="24"/>
          <w:lang w:val="en-US" w:eastAsia="zh-CN"/>
        </w:rPr>
        <w:t>建设有相应的管理机构，及设立相应的规章制度，公司内部设有相关的环保规章制度。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default" w:ascii="Times New Roman" w:hAnsi="Times New Roman" w:cs="Times New Roman"/>
          <w:color w:val="auto"/>
          <w:sz w:val="24"/>
          <w:szCs w:val="24"/>
          <w:lang w:val="en-US" w:eastAsia="zh-CN"/>
        </w:rPr>
      </w:pPr>
      <w:r>
        <w:rPr>
          <w:rFonts w:hint="eastAsia" w:ascii="Times New Roman" w:hAnsi="宋体" w:eastAsia="宋体" w:cs="Times New Roman"/>
          <w:color w:val="auto"/>
          <w:kern w:val="0"/>
          <w:sz w:val="24"/>
          <w:szCs w:val="24"/>
          <w:lang w:val="en-US" w:eastAsia="zh-CN" w:bidi="ar"/>
        </w:rPr>
        <w:t>（2）环境监测计划</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项目正常运营时，建设单位委托具有监测资质的第三方检测单位进行。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2.2 配套措施落实情况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本项目相关设施均已建设完成。</w:t>
      </w:r>
    </w:p>
    <w:p>
      <w:pPr>
        <w:pStyle w:val="6"/>
        <w:rPr>
          <w:rFonts w:hint="eastAsia" w:ascii="Times New Roman" w:hAnsi="Times New Roman" w:eastAsia="宋体" w:cs="Times New Roman"/>
          <w:color w:val="FF0000"/>
          <w:sz w:val="24"/>
          <w:lang w:val="en-US" w:eastAsia="zh-CN"/>
        </w:rPr>
      </w:pPr>
    </w:p>
    <w:p>
      <w:pPr>
        <w:pStyle w:val="6"/>
        <w:jc w:val="right"/>
        <w:rPr>
          <w:rFonts w:hint="default" w:ascii="Times New Roman" w:hAnsi="Times New Roman" w:cs="Times New Roman"/>
          <w:color w:val="FF0000"/>
          <w:sz w:val="24"/>
          <w:szCs w:val="24"/>
          <w:highlight w:val="none"/>
          <w:lang w:val="en-US" w:eastAsia="zh-CN"/>
        </w:rPr>
      </w:pPr>
      <w:r>
        <w:rPr>
          <w:rFonts w:hint="eastAsia" w:ascii="Times New Roman" w:hAnsi="宋体" w:eastAsia="宋体" w:cs="Times New Roman"/>
          <w:b/>
          <w:color w:val="auto"/>
          <w:spacing w:val="1"/>
          <w:kern w:val="0"/>
          <w:sz w:val="30"/>
          <w:szCs w:val="30"/>
          <w:lang w:val="en-US" w:eastAsia="zh-CN" w:bidi="ar"/>
        </w:rPr>
        <w:t>南京顺时再生资源有限公司</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7065"/>
    <w:multiLevelType w:val="singleLevel"/>
    <w:tmpl w:val="6CBD7065"/>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ZjE5MWM0Zjg2OTFmNGI5ZTcyZTdkOTVhMDkwYWIifQ=="/>
  </w:docVars>
  <w:rsids>
    <w:rsidRoot w:val="394F2C13"/>
    <w:rsid w:val="000575E7"/>
    <w:rsid w:val="001E6608"/>
    <w:rsid w:val="003753E6"/>
    <w:rsid w:val="004A2100"/>
    <w:rsid w:val="004F406E"/>
    <w:rsid w:val="00757199"/>
    <w:rsid w:val="00ED1A44"/>
    <w:rsid w:val="014C1521"/>
    <w:rsid w:val="01787764"/>
    <w:rsid w:val="01885AB4"/>
    <w:rsid w:val="0197713E"/>
    <w:rsid w:val="01A822FA"/>
    <w:rsid w:val="01A941FE"/>
    <w:rsid w:val="01B80495"/>
    <w:rsid w:val="01CD1957"/>
    <w:rsid w:val="01D133AF"/>
    <w:rsid w:val="02020694"/>
    <w:rsid w:val="021D51DC"/>
    <w:rsid w:val="026638AD"/>
    <w:rsid w:val="029D2610"/>
    <w:rsid w:val="02A21557"/>
    <w:rsid w:val="02CE7408"/>
    <w:rsid w:val="03261A79"/>
    <w:rsid w:val="038546A1"/>
    <w:rsid w:val="03AE3A49"/>
    <w:rsid w:val="03B6123E"/>
    <w:rsid w:val="03DD2297"/>
    <w:rsid w:val="03ED203F"/>
    <w:rsid w:val="043F0C87"/>
    <w:rsid w:val="048E404E"/>
    <w:rsid w:val="049A697E"/>
    <w:rsid w:val="04B848C9"/>
    <w:rsid w:val="04CB41FC"/>
    <w:rsid w:val="04DB606E"/>
    <w:rsid w:val="05081A93"/>
    <w:rsid w:val="05153410"/>
    <w:rsid w:val="053817F0"/>
    <w:rsid w:val="054C3959"/>
    <w:rsid w:val="056A61B9"/>
    <w:rsid w:val="05743F4B"/>
    <w:rsid w:val="05751487"/>
    <w:rsid w:val="05755134"/>
    <w:rsid w:val="057D31BC"/>
    <w:rsid w:val="059270E0"/>
    <w:rsid w:val="05B4341E"/>
    <w:rsid w:val="05CD4F8C"/>
    <w:rsid w:val="05D71975"/>
    <w:rsid w:val="05E9422E"/>
    <w:rsid w:val="06102A56"/>
    <w:rsid w:val="06C9386F"/>
    <w:rsid w:val="06DA386C"/>
    <w:rsid w:val="06FE3075"/>
    <w:rsid w:val="07455E5B"/>
    <w:rsid w:val="07AD2052"/>
    <w:rsid w:val="080238D4"/>
    <w:rsid w:val="08AB0296"/>
    <w:rsid w:val="08BC6A1F"/>
    <w:rsid w:val="08CD53E8"/>
    <w:rsid w:val="08D1468A"/>
    <w:rsid w:val="090B7604"/>
    <w:rsid w:val="09167B59"/>
    <w:rsid w:val="09437671"/>
    <w:rsid w:val="09A61F98"/>
    <w:rsid w:val="09B529C6"/>
    <w:rsid w:val="09BE52E8"/>
    <w:rsid w:val="0A12645E"/>
    <w:rsid w:val="0A3E21D8"/>
    <w:rsid w:val="0A546E63"/>
    <w:rsid w:val="0A8A7AD2"/>
    <w:rsid w:val="0AB048E5"/>
    <w:rsid w:val="0AC12AFB"/>
    <w:rsid w:val="0AFD0F2D"/>
    <w:rsid w:val="0B2940AF"/>
    <w:rsid w:val="0B5525B5"/>
    <w:rsid w:val="0B9666D8"/>
    <w:rsid w:val="0BF30924"/>
    <w:rsid w:val="0C033F61"/>
    <w:rsid w:val="0C364B8B"/>
    <w:rsid w:val="0C626FF8"/>
    <w:rsid w:val="0C867D5E"/>
    <w:rsid w:val="0C981C2D"/>
    <w:rsid w:val="0C9C4802"/>
    <w:rsid w:val="0CB605AC"/>
    <w:rsid w:val="0CC70E3E"/>
    <w:rsid w:val="0CDC696D"/>
    <w:rsid w:val="0CFF5B19"/>
    <w:rsid w:val="0D15403B"/>
    <w:rsid w:val="0D3339C1"/>
    <w:rsid w:val="0D441DDA"/>
    <w:rsid w:val="0E02496D"/>
    <w:rsid w:val="0E8B2006"/>
    <w:rsid w:val="0E987594"/>
    <w:rsid w:val="0EBA70A9"/>
    <w:rsid w:val="0EDF1C21"/>
    <w:rsid w:val="0F155FA3"/>
    <w:rsid w:val="0F166026"/>
    <w:rsid w:val="0F8D4768"/>
    <w:rsid w:val="0FE71781"/>
    <w:rsid w:val="102A5A8E"/>
    <w:rsid w:val="109004D0"/>
    <w:rsid w:val="10A03B11"/>
    <w:rsid w:val="10A17FEE"/>
    <w:rsid w:val="10BE1F38"/>
    <w:rsid w:val="10D065ED"/>
    <w:rsid w:val="10E72A3F"/>
    <w:rsid w:val="10F04D5E"/>
    <w:rsid w:val="10F06232"/>
    <w:rsid w:val="10F81399"/>
    <w:rsid w:val="115C2D85"/>
    <w:rsid w:val="11BB3211"/>
    <w:rsid w:val="11D1182E"/>
    <w:rsid w:val="11D472AD"/>
    <w:rsid w:val="11F84495"/>
    <w:rsid w:val="11FB458F"/>
    <w:rsid w:val="120B3FB3"/>
    <w:rsid w:val="12287F59"/>
    <w:rsid w:val="12392E22"/>
    <w:rsid w:val="127C79BB"/>
    <w:rsid w:val="129833C2"/>
    <w:rsid w:val="12C54483"/>
    <w:rsid w:val="12E0118C"/>
    <w:rsid w:val="12FD6A78"/>
    <w:rsid w:val="130F0E66"/>
    <w:rsid w:val="131C4782"/>
    <w:rsid w:val="13245396"/>
    <w:rsid w:val="134D492A"/>
    <w:rsid w:val="137A031D"/>
    <w:rsid w:val="13931725"/>
    <w:rsid w:val="13A07FBD"/>
    <w:rsid w:val="13D956DD"/>
    <w:rsid w:val="13EC272F"/>
    <w:rsid w:val="13EC67B2"/>
    <w:rsid w:val="13F94D5B"/>
    <w:rsid w:val="1401493B"/>
    <w:rsid w:val="14077D78"/>
    <w:rsid w:val="14095AC9"/>
    <w:rsid w:val="14140397"/>
    <w:rsid w:val="143650D5"/>
    <w:rsid w:val="144B6669"/>
    <w:rsid w:val="146124BC"/>
    <w:rsid w:val="1475034D"/>
    <w:rsid w:val="147939E8"/>
    <w:rsid w:val="149351B9"/>
    <w:rsid w:val="14C250D1"/>
    <w:rsid w:val="1520192C"/>
    <w:rsid w:val="15317393"/>
    <w:rsid w:val="153920B8"/>
    <w:rsid w:val="15485ACF"/>
    <w:rsid w:val="155E2FEC"/>
    <w:rsid w:val="15606690"/>
    <w:rsid w:val="156A27D7"/>
    <w:rsid w:val="157F5C10"/>
    <w:rsid w:val="15A466BE"/>
    <w:rsid w:val="15A80BD3"/>
    <w:rsid w:val="15BD2C80"/>
    <w:rsid w:val="162B3A26"/>
    <w:rsid w:val="165F7E55"/>
    <w:rsid w:val="16700D26"/>
    <w:rsid w:val="1671262C"/>
    <w:rsid w:val="16DB39F6"/>
    <w:rsid w:val="171F7A99"/>
    <w:rsid w:val="17631E92"/>
    <w:rsid w:val="17AA7590"/>
    <w:rsid w:val="182C74A1"/>
    <w:rsid w:val="18682750"/>
    <w:rsid w:val="186C16BB"/>
    <w:rsid w:val="186F512C"/>
    <w:rsid w:val="18AC6BD6"/>
    <w:rsid w:val="18B2688D"/>
    <w:rsid w:val="18BA0283"/>
    <w:rsid w:val="1907617A"/>
    <w:rsid w:val="191D43DB"/>
    <w:rsid w:val="1959070A"/>
    <w:rsid w:val="19616F8E"/>
    <w:rsid w:val="198D7C8D"/>
    <w:rsid w:val="1A3658B5"/>
    <w:rsid w:val="1A391CC4"/>
    <w:rsid w:val="1A5560A8"/>
    <w:rsid w:val="1A667049"/>
    <w:rsid w:val="1A714457"/>
    <w:rsid w:val="1AC974F4"/>
    <w:rsid w:val="1AE02AA8"/>
    <w:rsid w:val="1AE36775"/>
    <w:rsid w:val="1B1F72AD"/>
    <w:rsid w:val="1B6C7745"/>
    <w:rsid w:val="1B716A17"/>
    <w:rsid w:val="1B82779B"/>
    <w:rsid w:val="1BB82EE1"/>
    <w:rsid w:val="1BCA32A2"/>
    <w:rsid w:val="1BD175E5"/>
    <w:rsid w:val="1BE62301"/>
    <w:rsid w:val="1C3F70BB"/>
    <w:rsid w:val="1C5E33C6"/>
    <w:rsid w:val="1C965494"/>
    <w:rsid w:val="1CDE06E4"/>
    <w:rsid w:val="1D0A3820"/>
    <w:rsid w:val="1D6069B3"/>
    <w:rsid w:val="1DA16682"/>
    <w:rsid w:val="1DAE38D8"/>
    <w:rsid w:val="1DDB53A8"/>
    <w:rsid w:val="1DF2506B"/>
    <w:rsid w:val="1E4B547C"/>
    <w:rsid w:val="1E6239E8"/>
    <w:rsid w:val="1E6C25A0"/>
    <w:rsid w:val="1EB72772"/>
    <w:rsid w:val="1F2A20F8"/>
    <w:rsid w:val="1F2A726E"/>
    <w:rsid w:val="1F4C12E0"/>
    <w:rsid w:val="1F4D676C"/>
    <w:rsid w:val="1F62533A"/>
    <w:rsid w:val="1F6B3D94"/>
    <w:rsid w:val="1F904C92"/>
    <w:rsid w:val="1F97605A"/>
    <w:rsid w:val="1F9D472E"/>
    <w:rsid w:val="1FCA62B4"/>
    <w:rsid w:val="1FD9016D"/>
    <w:rsid w:val="1FF376BF"/>
    <w:rsid w:val="200F3077"/>
    <w:rsid w:val="20825A5C"/>
    <w:rsid w:val="20871A78"/>
    <w:rsid w:val="20896A0A"/>
    <w:rsid w:val="208E241C"/>
    <w:rsid w:val="209A3C97"/>
    <w:rsid w:val="20E306EF"/>
    <w:rsid w:val="21182154"/>
    <w:rsid w:val="212E339A"/>
    <w:rsid w:val="21AB07C2"/>
    <w:rsid w:val="21BE74FC"/>
    <w:rsid w:val="21CB6D01"/>
    <w:rsid w:val="21D0379B"/>
    <w:rsid w:val="22277A90"/>
    <w:rsid w:val="222B4DE5"/>
    <w:rsid w:val="22403431"/>
    <w:rsid w:val="226A45DA"/>
    <w:rsid w:val="22725B5E"/>
    <w:rsid w:val="22AA5ED9"/>
    <w:rsid w:val="22F13606"/>
    <w:rsid w:val="22FC71EA"/>
    <w:rsid w:val="230F0DA6"/>
    <w:rsid w:val="2332324E"/>
    <w:rsid w:val="23392685"/>
    <w:rsid w:val="236B0399"/>
    <w:rsid w:val="23790B22"/>
    <w:rsid w:val="237B1225"/>
    <w:rsid w:val="24131D78"/>
    <w:rsid w:val="241F4D57"/>
    <w:rsid w:val="24410674"/>
    <w:rsid w:val="24617F72"/>
    <w:rsid w:val="246B4E11"/>
    <w:rsid w:val="24802329"/>
    <w:rsid w:val="24A75F18"/>
    <w:rsid w:val="24C54A17"/>
    <w:rsid w:val="24E13E02"/>
    <w:rsid w:val="253E07DB"/>
    <w:rsid w:val="254E7B78"/>
    <w:rsid w:val="255B3E10"/>
    <w:rsid w:val="25982285"/>
    <w:rsid w:val="264D62B2"/>
    <w:rsid w:val="268339E3"/>
    <w:rsid w:val="26A46D2A"/>
    <w:rsid w:val="26DB461E"/>
    <w:rsid w:val="27510354"/>
    <w:rsid w:val="27597B0A"/>
    <w:rsid w:val="2782480D"/>
    <w:rsid w:val="27A31CB6"/>
    <w:rsid w:val="27B85609"/>
    <w:rsid w:val="27E86D14"/>
    <w:rsid w:val="27F26F09"/>
    <w:rsid w:val="280B768D"/>
    <w:rsid w:val="281365AB"/>
    <w:rsid w:val="28251600"/>
    <w:rsid w:val="28302C73"/>
    <w:rsid w:val="283515F7"/>
    <w:rsid w:val="284E4ED7"/>
    <w:rsid w:val="28701E17"/>
    <w:rsid w:val="28A10D74"/>
    <w:rsid w:val="28BC6EED"/>
    <w:rsid w:val="28CC03CA"/>
    <w:rsid w:val="28DA6BAB"/>
    <w:rsid w:val="293E7F3C"/>
    <w:rsid w:val="29820B13"/>
    <w:rsid w:val="29F266CD"/>
    <w:rsid w:val="2A3C3661"/>
    <w:rsid w:val="2A4F5A43"/>
    <w:rsid w:val="2A5C7555"/>
    <w:rsid w:val="2A6308E4"/>
    <w:rsid w:val="2A635D32"/>
    <w:rsid w:val="2A994D46"/>
    <w:rsid w:val="2AD46FD4"/>
    <w:rsid w:val="2AD71027"/>
    <w:rsid w:val="2AE17129"/>
    <w:rsid w:val="2AFB29A8"/>
    <w:rsid w:val="2AFE7577"/>
    <w:rsid w:val="2B0A2134"/>
    <w:rsid w:val="2B255C90"/>
    <w:rsid w:val="2B314A47"/>
    <w:rsid w:val="2B373B1E"/>
    <w:rsid w:val="2B7F13A0"/>
    <w:rsid w:val="2BB049BA"/>
    <w:rsid w:val="2BEB0FF4"/>
    <w:rsid w:val="2C01581A"/>
    <w:rsid w:val="2C2B092E"/>
    <w:rsid w:val="2C567B40"/>
    <w:rsid w:val="2C8B2300"/>
    <w:rsid w:val="2CB33B77"/>
    <w:rsid w:val="2CF77A09"/>
    <w:rsid w:val="2D052505"/>
    <w:rsid w:val="2D1C6C2C"/>
    <w:rsid w:val="2D233F82"/>
    <w:rsid w:val="2D2C12C4"/>
    <w:rsid w:val="2D626426"/>
    <w:rsid w:val="2D9E0982"/>
    <w:rsid w:val="2DF5536A"/>
    <w:rsid w:val="2E1603B0"/>
    <w:rsid w:val="2E3A195C"/>
    <w:rsid w:val="2E500587"/>
    <w:rsid w:val="2E6115E9"/>
    <w:rsid w:val="2EB0113A"/>
    <w:rsid w:val="2EB048D4"/>
    <w:rsid w:val="2F0F4DF4"/>
    <w:rsid w:val="2F29053A"/>
    <w:rsid w:val="2F532052"/>
    <w:rsid w:val="2F5E6511"/>
    <w:rsid w:val="2F6C4A74"/>
    <w:rsid w:val="2FBB2898"/>
    <w:rsid w:val="2FC50DEA"/>
    <w:rsid w:val="2FEB1620"/>
    <w:rsid w:val="2FF546AF"/>
    <w:rsid w:val="3010064E"/>
    <w:rsid w:val="301D715A"/>
    <w:rsid w:val="304A4084"/>
    <w:rsid w:val="30644555"/>
    <w:rsid w:val="308552A2"/>
    <w:rsid w:val="31107ECA"/>
    <w:rsid w:val="31420E12"/>
    <w:rsid w:val="314F0CCF"/>
    <w:rsid w:val="316E686A"/>
    <w:rsid w:val="318A3E34"/>
    <w:rsid w:val="31B2447C"/>
    <w:rsid w:val="31D75417"/>
    <w:rsid w:val="31DB3455"/>
    <w:rsid w:val="31FC00BD"/>
    <w:rsid w:val="32046FB1"/>
    <w:rsid w:val="323A0498"/>
    <w:rsid w:val="326A52BC"/>
    <w:rsid w:val="32942127"/>
    <w:rsid w:val="32DE6F8D"/>
    <w:rsid w:val="32F32279"/>
    <w:rsid w:val="33437A3C"/>
    <w:rsid w:val="335029D5"/>
    <w:rsid w:val="335B3392"/>
    <w:rsid w:val="33925EF9"/>
    <w:rsid w:val="339C40FF"/>
    <w:rsid w:val="33C13D38"/>
    <w:rsid w:val="33C76E2D"/>
    <w:rsid w:val="33E737E2"/>
    <w:rsid w:val="342C3BAA"/>
    <w:rsid w:val="34504EB4"/>
    <w:rsid w:val="34561F52"/>
    <w:rsid w:val="347E6490"/>
    <w:rsid w:val="348A180E"/>
    <w:rsid w:val="34A96728"/>
    <w:rsid w:val="34AA0611"/>
    <w:rsid w:val="34AD584E"/>
    <w:rsid w:val="34BF0E0C"/>
    <w:rsid w:val="34DC0350"/>
    <w:rsid w:val="34FE6406"/>
    <w:rsid w:val="351854DD"/>
    <w:rsid w:val="35284977"/>
    <w:rsid w:val="35296399"/>
    <w:rsid w:val="35847870"/>
    <w:rsid w:val="35D327A8"/>
    <w:rsid w:val="35DF36F8"/>
    <w:rsid w:val="360A60B7"/>
    <w:rsid w:val="361C0478"/>
    <w:rsid w:val="36256CDB"/>
    <w:rsid w:val="363F4D2E"/>
    <w:rsid w:val="36595549"/>
    <w:rsid w:val="36A43605"/>
    <w:rsid w:val="36BC6F65"/>
    <w:rsid w:val="37405B09"/>
    <w:rsid w:val="37490622"/>
    <w:rsid w:val="37500D32"/>
    <w:rsid w:val="37711675"/>
    <w:rsid w:val="377D53FB"/>
    <w:rsid w:val="378C2B59"/>
    <w:rsid w:val="37B82791"/>
    <w:rsid w:val="37D27ECA"/>
    <w:rsid w:val="38283C3E"/>
    <w:rsid w:val="387B4D41"/>
    <w:rsid w:val="388235FC"/>
    <w:rsid w:val="389907FB"/>
    <w:rsid w:val="38F66ADE"/>
    <w:rsid w:val="39046ADE"/>
    <w:rsid w:val="394F2C13"/>
    <w:rsid w:val="39586330"/>
    <w:rsid w:val="39596F75"/>
    <w:rsid w:val="39774050"/>
    <w:rsid w:val="39843CDB"/>
    <w:rsid w:val="39BE34D1"/>
    <w:rsid w:val="39E23695"/>
    <w:rsid w:val="39ED7533"/>
    <w:rsid w:val="39FD3C12"/>
    <w:rsid w:val="3AED71D4"/>
    <w:rsid w:val="3B5E7820"/>
    <w:rsid w:val="3B9F6A9F"/>
    <w:rsid w:val="3BCA2957"/>
    <w:rsid w:val="3C104ADA"/>
    <w:rsid w:val="3C2E5FBD"/>
    <w:rsid w:val="3C324366"/>
    <w:rsid w:val="3C7871A5"/>
    <w:rsid w:val="3C9E46DC"/>
    <w:rsid w:val="3CE447BF"/>
    <w:rsid w:val="3CE73F5D"/>
    <w:rsid w:val="3CE92D3F"/>
    <w:rsid w:val="3D1B45E6"/>
    <w:rsid w:val="3D256FE4"/>
    <w:rsid w:val="3D2D7E53"/>
    <w:rsid w:val="3D3337E0"/>
    <w:rsid w:val="3D730018"/>
    <w:rsid w:val="3D8A39F0"/>
    <w:rsid w:val="3DA02E55"/>
    <w:rsid w:val="3DEA67D0"/>
    <w:rsid w:val="3E11419A"/>
    <w:rsid w:val="3E1D0C0D"/>
    <w:rsid w:val="3E2A1C1D"/>
    <w:rsid w:val="3E394796"/>
    <w:rsid w:val="3E4F31F9"/>
    <w:rsid w:val="3E536534"/>
    <w:rsid w:val="3EAF355C"/>
    <w:rsid w:val="3EEA4CD8"/>
    <w:rsid w:val="3EF75583"/>
    <w:rsid w:val="3FA4335D"/>
    <w:rsid w:val="40017ECA"/>
    <w:rsid w:val="40104148"/>
    <w:rsid w:val="40132164"/>
    <w:rsid w:val="40320CB2"/>
    <w:rsid w:val="40623710"/>
    <w:rsid w:val="40640335"/>
    <w:rsid w:val="409F7F91"/>
    <w:rsid w:val="40AE3695"/>
    <w:rsid w:val="40B956D9"/>
    <w:rsid w:val="40C810EA"/>
    <w:rsid w:val="40EF0637"/>
    <w:rsid w:val="411D16D0"/>
    <w:rsid w:val="412A6076"/>
    <w:rsid w:val="412C549F"/>
    <w:rsid w:val="418C77A1"/>
    <w:rsid w:val="41B7453E"/>
    <w:rsid w:val="41E9048D"/>
    <w:rsid w:val="421604EC"/>
    <w:rsid w:val="426D640B"/>
    <w:rsid w:val="42991721"/>
    <w:rsid w:val="42AA0484"/>
    <w:rsid w:val="42B14478"/>
    <w:rsid w:val="42DA0B2F"/>
    <w:rsid w:val="42FA5942"/>
    <w:rsid w:val="43135D98"/>
    <w:rsid w:val="43525360"/>
    <w:rsid w:val="43574FBB"/>
    <w:rsid w:val="435B4B4B"/>
    <w:rsid w:val="43924DC6"/>
    <w:rsid w:val="43A87A98"/>
    <w:rsid w:val="43DE6B5F"/>
    <w:rsid w:val="43E83AAC"/>
    <w:rsid w:val="43F6168C"/>
    <w:rsid w:val="440305BF"/>
    <w:rsid w:val="440540D1"/>
    <w:rsid w:val="448233EF"/>
    <w:rsid w:val="448F0CD6"/>
    <w:rsid w:val="44C76BCA"/>
    <w:rsid w:val="455F5C27"/>
    <w:rsid w:val="456660B1"/>
    <w:rsid w:val="45696F76"/>
    <w:rsid w:val="45790F98"/>
    <w:rsid w:val="457C3E41"/>
    <w:rsid w:val="45A831F7"/>
    <w:rsid w:val="45D90068"/>
    <w:rsid w:val="46B473D7"/>
    <w:rsid w:val="46BE06A5"/>
    <w:rsid w:val="46C03AA9"/>
    <w:rsid w:val="46EF22EA"/>
    <w:rsid w:val="47693EEA"/>
    <w:rsid w:val="477F0373"/>
    <w:rsid w:val="47984E5E"/>
    <w:rsid w:val="47B24798"/>
    <w:rsid w:val="47DF0B75"/>
    <w:rsid w:val="47F460E7"/>
    <w:rsid w:val="47F93EA3"/>
    <w:rsid w:val="48143F2D"/>
    <w:rsid w:val="483679D7"/>
    <w:rsid w:val="48463C8C"/>
    <w:rsid w:val="48523D1A"/>
    <w:rsid w:val="488A1917"/>
    <w:rsid w:val="48A843D3"/>
    <w:rsid w:val="48A95452"/>
    <w:rsid w:val="48AC415E"/>
    <w:rsid w:val="48E254E7"/>
    <w:rsid w:val="48EE15F9"/>
    <w:rsid w:val="48F1113B"/>
    <w:rsid w:val="49006D74"/>
    <w:rsid w:val="49A376B2"/>
    <w:rsid w:val="49AD5E31"/>
    <w:rsid w:val="4A124CAE"/>
    <w:rsid w:val="4A3657D8"/>
    <w:rsid w:val="4A741D7D"/>
    <w:rsid w:val="4A850F5F"/>
    <w:rsid w:val="4AB71683"/>
    <w:rsid w:val="4ABB4C94"/>
    <w:rsid w:val="4AD84643"/>
    <w:rsid w:val="4B0233A9"/>
    <w:rsid w:val="4B051CC7"/>
    <w:rsid w:val="4B294DDA"/>
    <w:rsid w:val="4B6268C8"/>
    <w:rsid w:val="4B7E4912"/>
    <w:rsid w:val="4B8E169A"/>
    <w:rsid w:val="4B8E68D1"/>
    <w:rsid w:val="4BD903AD"/>
    <w:rsid w:val="4C0023C6"/>
    <w:rsid w:val="4C1D3140"/>
    <w:rsid w:val="4C4E0232"/>
    <w:rsid w:val="4C50300E"/>
    <w:rsid w:val="4C522066"/>
    <w:rsid w:val="4C5D7168"/>
    <w:rsid w:val="4C7E32F8"/>
    <w:rsid w:val="4C8C686A"/>
    <w:rsid w:val="4CC91682"/>
    <w:rsid w:val="4D483222"/>
    <w:rsid w:val="4D7C070E"/>
    <w:rsid w:val="4D902EEE"/>
    <w:rsid w:val="4DA439FC"/>
    <w:rsid w:val="4DB67C70"/>
    <w:rsid w:val="4E037A7C"/>
    <w:rsid w:val="4E0F01D7"/>
    <w:rsid w:val="4E2579F5"/>
    <w:rsid w:val="4E514F22"/>
    <w:rsid w:val="4E6F1995"/>
    <w:rsid w:val="4E81648B"/>
    <w:rsid w:val="4E955536"/>
    <w:rsid w:val="4E9A1D68"/>
    <w:rsid w:val="4E9F79C4"/>
    <w:rsid w:val="4F0312F1"/>
    <w:rsid w:val="4F1B6DAD"/>
    <w:rsid w:val="4F86111B"/>
    <w:rsid w:val="501815D7"/>
    <w:rsid w:val="50362C87"/>
    <w:rsid w:val="506E3DC0"/>
    <w:rsid w:val="506F2203"/>
    <w:rsid w:val="507065B1"/>
    <w:rsid w:val="508D1967"/>
    <w:rsid w:val="50AC33AB"/>
    <w:rsid w:val="50CC06E1"/>
    <w:rsid w:val="50DF3800"/>
    <w:rsid w:val="50E51991"/>
    <w:rsid w:val="51021BBE"/>
    <w:rsid w:val="516529C7"/>
    <w:rsid w:val="5167040A"/>
    <w:rsid w:val="520C0A73"/>
    <w:rsid w:val="52144633"/>
    <w:rsid w:val="52336807"/>
    <w:rsid w:val="52341B56"/>
    <w:rsid w:val="526403AC"/>
    <w:rsid w:val="529E7461"/>
    <w:rsid w:val="52CF2DD0"/>
    <w:rsid w:val="52E610D2"/>
    <w:rsid w:val="53343264"/>
    <w:rsid w:val="53396DF4"/>
    <w:rsid w:val="5347176A"/>
    <w:rsid w:val="53661997"/>
    <w:rsid w:val="536D3668"/>
    <w:rsid w:val="537F50EA"/>
    <w:rsid w:val="53840820"/>
    <w:rsid w:val="53B5726E"/>
    <w:rsid w:val="53B62764"/>
    <w:rsid w:val="53BB67EB"/>
    <w:rsid w:val="54404E88"/>
    <w:rsid w:val="545C2297"/>
    <w:rsid w:val="54701862"/>
    <w:rsid w:val="54BE3F55"/>
    <w:rsid w:val="54E52280"/>
    <w:rsid w:val="54F567B6"/>
    <w:rsid w:val="55040147"/>
    <w:rsid w:val="557655D9"/>
    <w:rsid w:val="55776038"/>
    <w:rsid w:val="55AB24FD"/>
    <w:rsid w:val="55B56618"/>
    <w:rsid w:val="55C04828"/>
    <w:rsid w:val="55D14B7C"/>
    <w:rsid w:val="55E95892"/>
    <w:rsid w:val="564D0D53"/>
    <w:rsid w:val="566030E0"/>
    <w:rsid w:val="56882BAC"/>
    <w:rsid w:val="56902B09"/>
    <w:rsid w:val="56990327"/>
    <w:rsid w:val="56B25AF4"/>
    <w:rsid w:val="56F56C2F"/>
    <w:rsid w:val="573D6DBC"/>
    <w:rsid w:val="575F7B62"/>
    <w:rsid w:val="57742083"/>
    <w:rsid w:val="579E2111"/>
    <w:rsid w:val="57AF7706"/>
    <w:rsid w:val="57D402EC"/>
    <w:rsid w:val="57E25BD4"/>
    <w:rsid w:val="57EF1F16"/>
    <w:rsid w:val="580B3116"/>
    <w:rsid w:val="5823131A"/>
    <w:rsid w:val="58283A9B"/>
    <w:rsid w:val="583D32CC"/>
    <w:rsid w:val="5888010F"/>
    <w:rsid w:val="58D60968"/>
    <w:rsid w:val="58E62552"/>
    <w:rsid w:val="59027A34"/>
    <w:rsid w:val="593E1320"/>
    <w:rsid w:val="59794CCE"/>
    <w:rsid w:val="599109BB"/>
    <w:rsid w:val="59B54F44"/>
    <w:rsid w:val="59FE09D2"/>
    <w:rsid w:val="5A191B37"/>
    <w:rsid w:val="5A4E0CED"/>
    <w:rsid w:val="5A6C158E"/>
    <w:rsid w:val="5AAD310B"/>
    <w:rsid w:val="5B336E0A"/>
    <w:rsid w:val="5B3A719B"/>
    <w:rsid w:val="5B470AD1"/>
    <w:rsid w:val="5B4838D6"/>
    <w:rsid w:val="5B625FD4"/>
    <w:rsid w:val="5B6C5A41"/>
    <w:rsid w:val="5B6E3ABA"/>
    <w:rsid w:val="5BD1113C"/>
    <w:rsid w:val="5BDC26E1"/>
    <w:rsid w:val="5C775D21"/>
    <w:rsid w:val="5CC51949"/>
    <w:rsid w:val="5CC66EA9"/>
    <w:rsid w:val="5CEC6197"/>
    <w:rsid w:val="5D34047D"/>
    <w:rsid w:val="5D5F223A"/>
    <w:rsid w:val="5D952E53"/>
    <w:rsid w:val="5D9A741B"/>
    <w:rsid w:val="5DAD6004"/>
    <w:rsid w:val="5DE76A98"/>
    <w:rsid w:val="5E4C3EC6"/>
    <w:rsid w:val="5EA15E77"/>
    <w:rsid w:val="5ED20F38"/>
    <w:rsid w:val="5F277EF1"/>
    <w:rsid w:val="5F4B65C5"/>
    <w:rsid w:val="5F54059A"/>
    <w:rsid w:val="5F73338F"/>
    <w:rsid w:val="5F792AB2"/>
    <w:rsid w:val="5F93775A"/>
    <w:rsid w:val="5F945327"/>
    <w:rsid w:val="5FF555FA"/>
    <w:rsid w:val="600628F0"/>
    <w:rsid w:val="60193609"/>
    <w:rsid w:val="601E2485"/>
    <w:rsid w:val="604C39D8"/>
    <w:rsid w:val="60941E1F"/>
    <w:rsid w:val="60B76D14"/>
    <w:rsid w:val="60C64002"/>
    <w:rsid w:val="60D773FF"/>
    <w:rsid w:val="60F34EEC"/>
    <w:rsid w:val="61247A03"/>
    <w:rsid w:val="613219E2"/>
    <w:rsid w:val="6151253D"/>
    <w:rsid w:val="617F52FC"/>
    <w:rsid w:val="6189348C"/>
    <w:rsid w:val="6191284D"/>
    <w:rsid w:val="61C27F05"/>
    <w:rsid w:val="62454D98"/>
    <w:rsid w:val="628624BC"/>
    <w:rsid w:val="628D5E34"/>
    <w:rsid w:val="629C1FF5"/>
    <w:rsid w:val="62A058BA"/>
    <w:rsid w:val="62A11CBC"/>
    <w:rsid w:val="62B77D41"/>
    <w:rsid w:val="62F66E7D"/>
    <w:rsid w:val="63032221"/>
    <w:rsid w:val="633C5CBC"/>
    <w:rsid w:val="63834676"/>
    <w:rsid w:val="63CD4E61"/>
    <w:rsid w:val="63F665BB"/>
    <w:rsid w:val="63FB1155"/>
    <w:rsid w:val="640C1616"/>
    <w:rsid w:val="642A3801"/>
    <w:rsid w:val="64496762"/>
    <w:rsid w:val="645A2476"/>
    <w:rsid w:val="646447C3"/>
    <w:rsid w:val="64885AC1"/>
    <w:rsid w:val="64987570"/>
    <w:rsid w:val="64B82AF1"/>
    <w:rsid w:val="65130235"/>
    <w:rsid w:val="651748A5"/>
    <w:rsid w:val="65181B24"/>
    <w:rsid w:val="65471DC8"/>
    <w:rsid w:val="65914F17"/>
    <w:rsid w:val="6598284D"/>
    <w:rsid w:val="66014FB8"/>
    <w:rsid w:val="661029C7"/>
    <w:rsid w:val="662F36EA"/>
    <w:rsid w:val="66307D8E"/>
    <w:rsid w:val="665E79DC"/>
    <w:rsid w:val="6660178C"/>
    <w:rsid w:val="66721B0F"/>
    <w:rsid w:val="669957C1"/>
    <w:rsid w:val="66AA3B91"/>
    <w:rsid w:val="66D25C86"/>
    <w:rsid w:val="66DC5CAD"/>
    <w:rsid w:val="671A2645"/>
    <w:rsid w:val="67432DA3"/>
    <w:rsid w:val="675458BD"/>
    <w:rsid w:val="67C06182"/>
    <w:rsid w:val="67D91EFC"/>
    <w:rsid w:val="67E112C7"/>
    <w:rsid w:val="67F84B6B"/>
    <w:rsid w:val="67FA5CE1"/>
    <w:rsid w:val="68590DC4"/>
    <w:rsid w:val="688F01B2"/>
    <w:rsid w:val="690869BF"/>
    <w:rsid w:val="691655BD"/>
    <w:rsid w:val="694D747E"/>
    <w:rsid w:val="69B406ED"/>
    <w:rsid w:val="69CB1CA6"/>
    <w:rsid w:val="69E36677"/>
    <w:rsid w:val="69F92D95"/>
    <w:rsid w:val="6A1F3D9D"/>
    <w:rsid w:val="6A3F4994"/>
    <w:rsid w:val="6A5D2881"/>
    <w:rsid w:val="6A744970"/>
    <w:rsid w:val="6A77050E"/>
    <w:rsid w:val="6AB80403"/>
    <w:rsid w:val="6AC62FA6"/>
    <w:rsid w:val="6BAB105A"/>
    <w:rsid w:val="6BC92CB2"/>
    <w:rsid w:val="6C39395B"/>
    <w:rsid w:val="6C3F18E9"/>
    <w:rsid w:val="6C3F50A1"/>
    <w:rsid w:val="6C8160CB"/>
    <w:rsid w:val="6C997AA9"/>
    <w:rsid w:val="6C9E3EC4"/>
    <w:rsid w:val="6CBC68D5"/>
    <w:rsid w:val="6D1D447C"/>
    <w:rsid w:val="6D2D4670"/>
    <w:rsid w:val="6D535020"/>
    <w:rsid w:val="6DA30C27"/>
    <w:rsid w:val="6E0A419F"/>
    <w:rsid w:val="6E172B57"/>
    <w:rsid w:val="6E2C5E43"/>
    <w:rsid w:val="6E3A4B00"/>
    <w:rsid w:val="6E4D64E2"/>
    <w:rsid w:val="6E5D15E8"/>
    <w:rsid w:val="6E812FAD"/>
    <w:rsid w:val="6E9C7749"/>
    <w:rsid w:val="6EB260CA"/>
    <w:rsid w:val="6ECD59C5"/>
    <w:rsid w:val="6ED661D7"/>
    <w:rsid w:val="6EE826A8"/>
    <w:rsid w:val="6EFC7061"/>
    <w:rsid w:val="6EFD2A65"/>
    <w:rsid w:val="6F4F56DC"/>
    <w:rsid w:val="6F57551E"/>
    <w:rsid w:val="6F6323EA"/>
    <w:rsid w:val="6F787C87"/>
    <w:rsid w:val="6F93759C"/>
    <w:rsid w:val="6FB90424"/>
    <w:rsid w:val="6FE04A39"/>
    <w:rsid w:val="704819CC"/>
    <w:rsid w:val="704B305B"/>
    <w:rsid w:val="704D6059"/>
    <w:rsid w:val="708E76D9"/>
    <w:rsid w:val="70D94A29"/>
    <w:rsid w:val="70F85D09"/>
    <w:rsid w:val="712F331A"/>
    <w:rsid w:val="7130338D"/>
    <w:rsid w:val="715669C6"/>
    <w:rsid w:val="716176A6"/>
    <w:rsid w:val="71950973"/>
    <w:rsid w:val="719B642F"/>
    <w:rsid w:val="71B963EF"/>
    <w:rsid w:val="71BE2B0D"/>
    <w:rsid w:val="71D1000C"/>
    <w:rsid w:val="720337D5"/>
    <w:rsid w:val="721B697B"/>
    <w:rsid w:val="724D6CB3"/>
    <w:rsid w:val="725A4CD4"/>
    <w:rsid w:val="72906463"/>
    <w:rsid w:val="72DD6E34"/>
    <w:rsid w:val="73171BFC"/>
    <w:rsid w:val="734670FA"/>
    <w:rsid w:val="73767280"/>
    <w:rsid w:val="737906F3"/>
    <w:rsid w:val="738843DD"/>
    <w:rsid w:val="73A55DFF"/>
    <w:rsid w:val="73CD0D85"/>
    <w:rsid w:val="73CD5344"/>
    <w:rsid w:val="73D07906"/>
    <w:rsid w:val="74011ACC"/>
    <w:rsid w:val="74052ACB"/>
    <w:rsid w:val="74096C55"/>
    <w:rsid w:val="741A0BFB"/>
    <w:rsid w:val="74342308"/>
    <w:rsid w:val="74582052"/>
    <w:rsid w:val="74640186"/>
    <w:rsid w:val="74662B37"/>
    <w:rsid w:val="746872C0"/>
    <w:rsid w:val="74D44F96"/>
    <w:rsid w:val="74F4199A"/>
    <w:rsid w:val="752D11A3"/>
    <w:rsid w:val="75666F37"/>
    <w:rsid w:val="75AC5C3C"/>
    <w:rsid w:val="75B41B6A"/>
    <w:rsid w:val="75BD3DE2"/>
    <w:rsid w:val="75C20864"/>
    <w:rsid w:val="760C1A77"/>
    <w:rsid w:val="761A32AD"/>
    <w:rsid w:val="764741E2"/>
    <w:rsid w:val="765945A5"/>
    <w:rsid w:val="7685509A"/>
    <w:rsid w:val="769663BE"/>
    <w:rsid w:val="76997E24"/>
    <w:rsid w:val="769E6B60"/>
    <w:rsid w:val="776A5A3B"/>
    <w:rsid w:val="777B02E4"/>
    <w:rsid w:val="779A0C68"/>
    <w:rsid w:val="77AA5279"/>
    <w:rsid w:val="77BC5BEC"/>
    <w:rsid w:val="77D0421D"/>
    <w:rsid w:val="78355521"/>
    <w:rsid w:val="78411AC1"/>
    <w:rsid w:val="788B6E9B"/>
    <w:rsid w:val="78A028D9"/>
    <w:rsid w:val="78A70477"/>
    <w:rsid w:val="78C049A8"/>
    <w:rsid w:val="78C71E53"/>
    <w:rsid w:val="79650CE9"/>
    <w:rsid w:val="79896E67"/>
    <w:rsid w:val="79904FCE"/>
    <w:rsid w:val="79AE6DD7"/>
    <w:rsid w:val="79D0275A"/>
    <w:rsid w:val="79D90CA4"/>
    <w:rsid w:val="79EC06E2"/>
    <w:rsid w:val="7A000B24"/>
    <w:rsid w:val="7A184FE2"/>
    <w:rsid w:val="7A2F11FC"/>
    <w:rsid w:val="7A3A3E2F"/>
    <w:rsid w:val="7A6C791F"/>
    <w:rsid w:val="7A9B7013"/>
    <w:rsid w:val="7AC01BC6"/>
    <w:rsid w:val="7AF4534F"/>
    <w:rsid w:val="7B13079D"/>
    <w:rsid w:val="7B583587"/>
    <w:rsid w:val="7B730DA1"/>
    <w:rsid w:val="7B735324"/>
    <w:rsid w:val="7BA137E5"/>
    <w:rsid w:val="7BBD57BA"/>
    <w:rsid w:val="7BC938EC"/>
    <w:rsid w:val="7C4036FF"/>
    <w:rsid w:val="7C5F5DE3"/>
    <w:rsid w:val="7C90506A"/>
    <w:rsid w:val="7CA92234"/>
    <w:rsid w:val="7CB25495"/>
    <w:rsid w:val="7CBD5088"/>
    <w:rsid w:val="7CFC7328"/>
    <w:rsid w:val="7D260439"/>
    <w:rsid w:val="7D404DD0"/>
    <w:rsid w:val="7D852D27"/>
    <w:rsid w:val="7D892E02"/>
    <w:rsid w:val="7DA0067C"/>
    <w:rsid w:val="7DBE09C3"/>
    <w:rsid w:val="7DD0560E"/>
    <w:rsid w:val="7DDC6BF8"/>
    <w:rsid w:val="7E303598"/>
    <w:rsid w:val="7E49732D"/>
    <w:rsid w:val="7EB204B1"/>
    <w:rsid w:val="7EF74196"/>
    <w:rsid w:val="7F25463E"/>
    <w:rsid w:val="7F4A7C78"/>
    <w:rsid w:val="7F756118"/>
    <w:rsid w:val="7F863584"/>
    <w:rsid w:val="7FD72844"/>
    <w:rsid w:val="7FEA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5">
    <w:name w:val="Normal Indent"/>
    <w:basedOn w:val="1"/>
    <w:qFormat/>
    <w:uiPriority w:val="0"/>
    <w:pPr>
      <w:spacing w:line="500" w:lineRule="exact"/>
      <w:ind w:firstLine="200" w:firstLineChars="200"/>
    </w:pPr>
    <w:rPr>
      <w:sz w:val="24"/>
    </w:rPr>
  </w:style>
  <w:style w:type="paragraph" w:styleId="6">
    <w:name w:val="Body Text"/>
    <w:basedOn w:val="1"/>
    <w:next w:val="7"/>
    <w:link w:val="16"/>
    <w:qFormat/>
    <w:uiPriority w:val="0"/>
    <w:pPr>
      <w:keepNext w:val="0"/>
      <w:keepLines w:val="0"/>
      <w:widowControl w:val="0"/>
      <w:suppressLineNumbers w:val="0"/>
      <w:spacing w:before="20" w:beforeAutospacing="0" w:after="0" w:afterAutospacing="0"/>
      <w:ind w:left="111" w:right="0"/>
      <w:jc w:val="left"/>
    </w:pPr>
    <w:rPr>
      <w:rFonts w:hint="eastAsia" w:ascii="宋体" w:hAnsi="宋体" w:eastAsia="宋体" w:cs="Times New Roman"/>
      <w:kern w:val="0"/>
      <w:sz w:val="21"/>
      <w:szCs w:val="21"/>
      <w:lang w:val="en-US" w:eastAsia="zh-CN" w:bidi="ar"/>
    </w:rPr>
  </w:style>
  <w:style w:type="paragraph" w:styleId="7">
    <w:name w:val="List Bullet 5"/>
    <w:basedOn w:val="1"/>
    <w:qFormat/>
    <w:uiPriority w:val="0"/>
    <w:pPr>
      <w:numPr>
        <w:ilvl w:val="0"/>
        <w:numId w:val="1"/>
      </w:numPr>
    </w:pPr>
  </w:style>
  <w:style w:type="paragraph" w:styleId="8">
    <w:name w:val="Body Text Indent"/>
    <w:basedOn w:val="1"/>
    <w:next w:val="1"/>
    <w:qFormat/>
    <w:uiPriority w:val="0"/>
    <w:pPr>
      <w:ind w:left="600"/>
    </w:pPr>
    <w:rPr>
      <w:sz w:val="24"/>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6"/>
    <w:next w:val="1"/>
    <w:qFormat/>
    <w:uiPriority w:val="0"/>
    <w:pPr>
      <w:ind w:firstLine="420" w:firstLineChars="100"/>
    </w:pPr>
  </w:style>
  <w:style w:type="paragraph" w:styleId="12">
    <w:name w:val="Body Text First Indent 2"/>
    <w:basedOn w:val="8"/>
    <w:next w:val="11"/>
    <w:qFormat/>
    <w:uiPriority w:val="0"/>
    <w:pPr>
      <w:tabs>
        <w:tab w:val="left" w:pos="420"/>
        <w:tab w:val="left" w:pos="870"/>
        <w:tab w:val="left" w:pos="3150"/>
      </w:tabs>
      <w:autoSpaceDE w:val="0"/>
      <w:autoSpaceDN w:val="0"/>
      <w:spacing w:beforeLines="25" w:line="336" w:lineRule="auto"/>
      <w:ind w:firstLine="527" w:firstLineChars="0"/>
    </w:pPr>
    <w:rPr>
      <w:rFonts w:ascii="宋体"/>
      <w:szCs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正文文本 Char"/>
    <w:basedOn w:val="15"/>
    <w:link w:val="6"/>
    <w:qFormat/>
    <w:uiPriority w:val="0"/>
    <w:rPr>
      <w:rFonts w:hint="eastAsia" w:ascii="宋体" w:hAnsi="宋体" w:eastAsia="宋体" w:cs="宋体"/>
      <w:kern w:val="0"/>
      <w:szCs w:val="21"/>
      <w:lang w:eastAsia="en-US"/>
    </w:rPr>
  </w:style>
  <w:style w:type="paragraph" w:customStyle="1" w:styleId="17">
    <w:name w:val="正文文本缩进 21"/>
    <w:basedOn w:val="1"/>
    <w:qFormat/>
    <w:uiPriority w:val="0"/>
    <w:pPr>
      <w:spacing w:line="520" w:lineRule="exact"/>
      <w:ind w:left="0" w:right="0" w:firstLine="200"/>
      <w:jc w:val="left"/>
    </w:pPr>
    <w:rPr>
      <w:rFonts w:ascii="华文中宋" w:eastAsia="华文中宋"/>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836</Words>
  <Characters>887</Characters>
  <Lines>0</Lines>
  <Paragraphs>0</Paragraphs>
  <TotalTime>1</TotalTime>
  <ScaleCrop>false</ScaleCrop>
  <LinksUpToDate>false</LinksUpToDate>
  <CharactersWithSpaces>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2018-04-27T09:15:00Z</dcterms:created>
  <dc:creator>Administrator</dc:creator>
  <cp:lastModifiedBy>Administrator</cp:lastModifiedBy>
  <dcterms:modified xsi:type="dcterms:W3CDTF">2023-07-13T06:34:24Z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1D29C558C42D4C7392630C85F8717610</vt:lpwstr>
  </property>
</Properties>
</file>